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pacing w:val="-8"/>
          <w:sz w:val="36"/>
          <w:szCs w:val="36"/>
        </w:rPr>
      </w:pPr>
      <w:r>
        <w:rPr>
          <w:rFonts w:hint="eastAsia" w:ascii="黑体" w:hAnsi="黑体" w:eastAsia="黑体"/>
          <w:b/>
          <w:spacing w:val="-8"/>
          <w:sz w:val="36"/>
          <w:szCs w:val="36"/>
        </w:rPr>
        <w:t>济南市槐荫人民医院南院区建设项目</w:t>
      </w:r>
    </w:p>
    <w:p>
      <w:pPr>
        <w:spacing w:line="360" w:lineRule="auto"/>
        <w:jc w:val="center"/>
        <w:rPr>
          <w:rFonts w:ascii="黑体" w:hAnsi="黑体" w:eastAsia="黑体"/>
          <w:b/>
          <w:spacing w:val="-8"/>
          <w:sz w:val="36"/>
          <w:szCs w:val="36"/>
        </w:rPr>
      </w:pPr>
      <w:r>
        <w:rPr>
          <w:rFonts w:hint="eastAsia" w:ascii="黑体" w:hAnsi="黑体" w:eastAsia="黑体"/>
          <w:b/>
          <w:spacing w:val="-8"/>
          <w:sz w:val="36"/>
          <w:szCs w:val="36"/>
        </w:rPr>
        <w:t>竣工环境保护验收会验收组意见</w:t>
      </w:r>
    </w:p>
    <w:p>
      <w:pPr>
        <w:spacing w:line="360" w:lineRule="exact"/>
        <w:ind w:firstLine="691" w:firstLineChars="200"/>
        <w:rPr>
          <w:rFonts w:ascii="黑体" w:hAnsi="黑体" w:eastAsia="黑体"/>
          <w:b/>
          <w:spacing w:val="-8"/>
          <w:sz w:val="36"/>
          <w:szCs w:val="36"/>
        </w:rPr>
      </w:pPr>
    </w:p>
    <w:p>
      <w:pPr>
        <w:spacing w:line="360" w:lineRule="auto"/>
        <w:ind w:left="105" w:leftChars="50" w:firstLine="560" w:firstLineChars="200"/>
        <w:rPr>
          <w:rFonts w:hint="eastAsia" w:ascii="仿宋" w:hAnsi="仿宋" w:eastAsia="仿宋" w:cs="楷体"/>
          <w:sz w:val="28"/>
          <w:szCs w:val="28"/>
        </w:rPr>
      </w:pPr>
      <w:r>
        <w:rPr>
          <w:rFonts w:hint="eastAsia" w:ascii="仿宋" w:hAnsi="仿宋" w:eastAsia="仿宋"/>
          <w:bCs/>
          <w:sz w:val="28"/>
          <w:szCs w:val="28"/>
        </w:rPr>
        <w:t>济南市槐荫人民医院</w:t>
      </w:r>
      <w:r>
        <w:rPr>
          <w:rFonts w:hint="eastAsia" w:ascii="仿宋" w:hAnsi="仿宋" w:eastAsia="仿宋" w:cs="楷体"/>
          <w:sz w:val="28"/>
          <w:szCs w:val="28"/>
        </w:rPr>
        <w:t>组织了“</w:t>
      </w:r>
      <w:r>
        <w:rPr>
          <w:rFonts w:hint="eastAsia" w:ascii="仿宋" w:hAnsi="仿宋" w:eastAsia="仿宋"/>
          <w:bCs/>
          <w:sz w:val="28"/>
          <w:szCs w:val="28"/>
        </w:rPr>
        <w:t>济南市槐荫人民医院南院区</w:t>
      </w:r>
      <w:r>
        <w:rPr>
          <w:rFonts w:hint="eastAsia" w:ascii="仿宋" w:hAnsi="仿宋" w:eastAsia="仿宋" w:cs="楷体"/>
          <w:sz w:val="28"/>
          <w:szCs w:val="28"/>
        </w:rPr>
        <w:t>项目”竣工环境保护验收现场会。参加现场检查的有竣工环境保护验收监测报告编制和验收监测单位-</w:t>
      </w:r>
      <w:r>
        <w:rPr>
          <w:rFonts w:hint="eastAsia" w:ascii="仿宋" w:hAnsi="仿宋" w:eastAsia="仿宋" w:cs="Times New Roman"/>
          <w:bCs/>
          <w:sz w:val="28"/>
          <w:szCs w:val="28"/>
        </w:rPr>
        <w:t>山东省金鼎检测技术有限公司</w:t>
      </w:r>
      <w:r>
        <w:rPr>
          <w:rFonts w:hint="eastAsia" w:ascii="仿宋" w:hAnsi="仿宋" w:eastAsia="仿宋" w:cs="楷体"/>
          <w:sz w:val="28"/>
          <w:szCs w:val="28"/>
        </w:rPr>
        <w:t>、</w:t>
      </w:r>
      <w:r>
        <w:rPr>
          <w:rFonts w:hint="eastAsia" w:ascii="仿宋" w:hAnsi="仿宋" w:eastAsia="仿宋" w:cs="楷体"/>
          <w:color w:val="000000"/>
          <w:sz w:val="28"/>
          <w:szCs w:val="28"/>
        </w:rPr>
        <w:t>环评单</w:t>
      </w:r>
      <w:r>
        <w:rPr>
          <w:rFonts w:hint="eastAsia" w:ascii="仿宋" w:hAnsi="仿宋" w:eastAsia="仿宋" w:cs="楷体"/>
          <w:sz w:val="28"/>
          <w:szCs w:val="28"/>
        </w:rPr>
        <w:t>位-</w:t>
      </w:r>
      <w:r>
        <w:rPr>
          <w:rFonts w:hint="eastAsia" w:ascii="仿宋" w:hAnsi="仿宋" w:eastAsia="仿宋" w:cs="Times New Roman"/>
          <w:bCs/>
          <w:sz w:val="28"/>
          <w:szCs w:val="28"/>
        </w:rPr>
        <w:t>山东省建设发展研究院、设计和施工单位-山东恩仕建设工程有限公司</w:t>
      </w:r>
      <w:r>
        <w:rPr>
          <w:rFonts w:hint="eastAsia" w:ascii="仿宋" w:hAnsi="仿宋" w:eastAsia="仿宋" w:cs="楷体"/>
          <w:sz w:val="28"/>
          <w:szCs w:val="28"/>
        </w:rPr>
        <w:t>和</w:t>
      </w:r>
      <w:r>
        <w:rPr>
          <w:rFonts w:hint="eastAsia" w:ascii="仿宋" w:hAnsi="仿宋" w:eastAsia="仿宋" w:cs="楷体"/>
          <w:color w:val="000000"/>
          <w:sz w:val="28"/>
          <w:szCs w:val="28"/>
        </w:rPr>
        <w:t>特邀专家。验</w:t>
      </w:r>
      <w:r>
        <w:rPr>
          <w:rFonts w:hint="eastAsia" w:ascii="仿宋" w:hAnsi="仿宋" w:eastAsia="仿宋" w:cs="楷体"/>
          <w:sz w:val="28"/>
          <w:szCs w:val="28"/>
        </w:rPr>
        <w:t>收会成立了项目竣工环境保护验收组（名单附后），听取了建设单位</w:t>
      </w:r>
      <w:r>
        <w:rPr>
          <w:rFonts w:hint="eastAsia" w:ascii="仿宋" w:hAnsi="仿宋" w:eastAsia="仿宋"/>
          <w:bCs/>
          <w:sz w:val="28"/>
          <w:szCs w:val="28"/>
        </w:rPr>
        <w:t>济南市槐荫人民医院</w:t>
      </w:r>
      <w:r>
        <w:rPr>
          <w:rFonts w:hint="eastAsia" w:ascii="仿宋" w:hAnsi="仿宋" w:eastAsia="仿宋" w:cs="楷体"/>
          <w:sz w:val="28"/>
          <w:szCs w:val="28"/>
        </w:rPr>
        <w:t>关于项目环保执行情况的介绍、</w:t>
      </w:r>
      <w:r>
        <w:rPr>
          <w:rFonts w:hint="eastAsia" w:ascii="仿宋" w:hAnsi="仿宋" w:eastAsia="仿宋" w:cs="Times New Roman"/>
          <w:bCs/>
          <w:sz w:val="28"/>
          <w:szCs w:val="28"/>
        </w:rPr>
        <w:t>山东省金鼎检测技术有限公司</w:t>
      </w:r>
      <w:r>
        <w:rPr>
          <w:rFonts w:hint="eastAsia" w:ascii="仿宋" w:hAnsi="仿宋" w:eastAsia="仿宋" w:cs="楷体"/>
          <w:sz w:val="28"/>
          <w:szCs w:val="28"/>
        </w:rPr>
        <w:t>关于项目竣工环境保护验收监测报告等情况的汇报，现场检查了项目及环保设施的建设、运行情况，审阅并核实了有关资料。根据《</w:t>
      </w:r>
      <w:r>
        <w:rPr>
          <w:rFonts w:hint="eastAsia" w:ascii="仿宋" w:hAnsi="仿宋" w:eastAsia="仿宋"/>
          <w:bCs/>
          <w:sz w:val="28"/>
          <w:szCs w:val="28"/>
        </w:rPr>
        <w:t>济南市槐荫人民医院南院区</w:t>
      </w:r>
      <w:r>
        <w:rPr>
          <w:rFonts w:hint="eastAsia" w:ascii="仿宋" w:hAnsi="仿宋" w:eastAsia="仿宋" w:cs="楷体"/>
          <w:sz w:val="28"/>
          <w:szCs w:val="28"/>
        </w:rPr>
        <w:t>项目环境保护验收监测报告》并对照《建设项目竣工环境保护验收暂行办法》，严格依照有关法律法规，建设项目竣工环境保护验收技术规范、本项目环境影响报告表和审批部门审批意见等要求对本项目进行验收，经认真讨论，形成验收意见如下：</w:t>
      </w:r>
    </w:p>
    <w:p>
      <w:pPr>
        <w:spacing w:line="360" w:lineRule="auto"/>
        <w:ind w:left="105" w:leftChars="50" w:firstLine="560" w:firstLineChars="200"/>
        <w:rPr>
          <w:rFonts w:ascii="仿宋" w:hAnsi="仿宋" w:eastAsia="仿宋" w:cs="Times New Roman"/>
          <w:bCs/>
          <w:sz w:val="28"/>
          <w:szCs w:val="28"/>
        </w:rPr>
      </w:pPr>
      <w:r>
        <w:rPr>
          <w:rFonts w:ascii="仿宋" w:hAnsi="仿宋" w:eastAsia="仿宋" w:cs="Times New Roman"/>
          <w:bCs/>
          <w:sz w:val="28"/>
          <w:szCs w:val="28"/>
        </w:rPr>
        <w:t>一、工程基本情况</w:t>
      </w:r>
    </w:p>
    <w:p>
      <w:pPr>
        <w:autoSpaceDE w:val="0"/>
        <w:autoSpaceDN w:val="0"/>
        <w:adjustRightInd w:val="0"/>
        <w:spacing w:line="360" w:lineRule="auto"/>
        <w:ind w:left="105" w:leftChars="50" w:firstLine="560" w:firstLineChars="200"/>
        <w:jc w:val="left"/>
        <w:rPr>
          <w:rFonts w:ascii="仿宋" w:hAnsi="仿宋" w:eastAsia="仿宋" w:cs="Times New Roman"/>
          <w:color w:val="auto"/>
          <w:sz w:val="28"/>
          <w:szCs w:val="28"/>
        </w:rPr>
      </w:pPr>
      <w:r>
        <w:rPr>
          <w:rFonts w:ascii="仿宋" w:hAnsi="仿宋" w:eastAsia="仿宋" w:cs="Times New Roman"/>
          <w:kern w:val="0"/>
          <w:sz w:val="28"/>
          <w:szCs w:val="28"/>
        </w:rPr>
        <w:t>（1）</w:t>
      </w:r>
      <w:r>
        <w:rPr>
          <w:rFonts w:ascii="仿宋" w:hAnsi="仿宋" w:eastAsia="仿宋" w:cs="Times New Roman"/>
          <w:color w:val="000000"/>
          <w:sz w:val="28"/>
          <w:szCs w:val="28"/>
        </w:rPr>
        <w:t>济南市槐荫人民医院始建于1956年，是集医疗、教学、科研、预防、保健、康复、急救为一体的二级甲等综合性医院，开设病床400张，拥有多层螺旋CT、彩色多普勒、DR数字拍片系统、PENTAX电子结肠镜、全自动生化分析仪等先进设备，年门诊量2l</w:t>
      </w:r>
      <w:r>
        <w:rPr>
          <w:rFonts w:hint="eastAsia" w:ascii="仿宋" w:hAnsi="仿宋" w:eastAsia="仿宋" w:cs="Times New Roman"/>
          <w:color w:val="000000"/>
          <w:sz w:val="28"/>
          <w:szCs w:val="28"/>
        </w:rPr>
        <w:t>余</w:t>
      </w:r>
      <w:r>
        <w:rPr>
          <w:rFonts w:ascii="仿宋" w:hAnsi="仿宋" w:eastAsia="仿宋" w:cs="Times New Roman"/>
          <w:color w:val="000000"/>
          <w:sz w:val="28"/>
          <w:szCs w:val="28"/>
        </w:rPr>
        <w:t>万人次，年出入院患者6000</w:t>
      </w:r>
      <w:r>
        <w:rPr>
          <w:rFonts w:hint="eastAsia" w:ascii="仿宋" w:hAnsi="仿宋" w:eastAsia="仿宋" w:cs="Times New Roman"/>
          <w:color w:val="000000"/>
          <w:sz w:val="28"/>
          <w:szCs w:val="28"/>
        </w:rPr>
        <w:t>余</w:t>
      </w:r>
      <w:r>
        <w:rPr>
          <w:rFonts w:ascii="仿宋" w:hAnsi="仿宋" w:eastAsia="仿宋" w:cs="Times New Roman"/>
          <w:color w:val="000000"/>
          <w:sz w:val="28"/>
          <w:szCs w:val="28"/>
        </w:rPr>
        <w:t>人次。为方便医院内杂物存放，于2011年4月租赁济南市槐荫区经五路295号山东润泽东方环保科技有限公司四层闲置房屋作为附属仓库，由于纬十二路道路扩宽，为配合政府工作，医院拆迁了西侧部分业务用房。随着医院业务量增长迅速，医院床位数严重</w:t>
      </w:r>
      <w:r>
        <w:rPr>
          <w:rFonts w:hint="eastAsia" w:ascii="仿宋" w:hAnsi="仿宋" w:eastAsia="仿宋" w:cs="Times New Roman"/>
          <w:color w:val="000000"/>
          <w:sz w:val="28"/>
          <w:szCs w:val="28"/>
        </w:rPr>
        <w:t>不</w:t>
      </w:r>
      <w:r>
        <w:rPr>
          <w:rFonts w:ascii="仿宋" w:hAnsi="仿宋" w:eastAsia="仿宋" w:cs="Times New Roman"/>
          <w:color w:val="000000"/>
          <w:sz w:val="28"/>
          <w:szCs w:val="28"/>
        </w:rPr>
        <w:t>足，决定将租赁的附属仓库腾空后进行装修改造作为业务用房使用，并命名为济南市槐荫人民医院南院区。济南市槐荫人民医院南院区</w:t>
      </w:r>
      <w:r>
        <w:rPr>
          <w:rFonts w:hint="eastAsia" w:ascii="仿宋" w:hAnsi="仿宋" w:eastAsia="仿宋" w:cs="Times New Roman"/>
          <w:bCs/>
          <w:sz w:val="28"/>
          <w:szCs w:val="28"/>
        </w:rPr>
        <w:t>位于</w:t>
      </w:r>
      <w:r>
        <w:rPr>
          <w:rFonts w:hint="eastAsia" w:ascii="仿宋" w:hAnsi="仿宋" w:eastAsia="仿宋"/>
          <w:bCs/>
          <w:sz w:val="28"/>
          <w:szCs w:val="28"/>
        </w:rPr>
        <w:t>济南市槐荫区</w:t>
      </w:r>
      <w:r>
        <w:rPr>
          <w:rFonts w:ascii="仿宋" w:hAnsi="仿宋" w:eastAsia="仿宋" w:cs="Times New Roman"/>
          <w:bCs/>
          <w:sz w:val="28"/>
          <w:szCs w:val="28"/>
        </w:rPr>
        <w:t>经五路295</w:t>
      </w:r>
      <w:r>
        <w:rPr>
          <w:rFonts w:hint="eastAsia" w:ascii="仿宋" w:hAnsi="仿宋" w:eastAsia="仿宋"/>
          <w:bCs/>
          <w:sz w:val="28"/>
          <w:szCs w:val="28"/>
        </w:rPr>
        <w:t>号，</w:t>
      </w:r>
      <w:r>
        <w:rPr>
          <w:rFonts w:ascii="仿宋" w:hAnsi="仿宋" w:eastAsia="仿宋" w:cs="Times New Roman"/>
          <w:color w:val="auto"/>
          <w:sz w:val="28"/>
          <w:szCs w:val="28"/>
        </w:rPr>
        <w:t>占地面积1000m</w:t>
      </w:r>
      <w:r>
        <w:rPr>
          <w:rFonts w:ascii="仿宋" w:hAnsi="仿宋" w:eastAsia="仿宋" w:cs="Times New Roman"/>
          <w:color w:val="auto"/>
          <w:sz w:val="28"/>
          <w:szCs w:val="28"/>
          <w:vertAlign w:val="superscript"/>
        </w:rPr>
        <w:t>2</w:t>
      </w:r>
      <w:r>
        <w:rPr>
          <w:rFonts w:hint="eastAsia" w:ascii="仿宋" w:hAnsi="仿宋" w:eastAsia="仿宋" w:cs="Times New Roman"/>
          <w:color w:val="auto"/>
          <w:sz w:val="28"/>
          <w:szCs w:val="28"/>
        </w:rPr>
        <w:t>，建筑面积</w:t>
      </w:r>
      <w:r>
        <w:rPr>
          <w:rFonts w:hint="eastAsia" w:ascii="仿宋" w:hAnsi="仿宋" w:eastAsia="仿宋"/>
          <w:color w:val="auto"/>
          <w:kern w:val="0"/>
          <w:sz w:val="28"/>
          <w:szCs w:val="28"/>
        </w:rPr>
        <w:t>5859.2</w:t>
      </w:r>
      <w:r>
        <w:rPr>
          <w:rFonts w:ascii="仿宋" w:hAnsi="仿宋" w:eastAsia="仿宋" w:cs="Times New Roman"/>
          <w:color w:val="auto"/>
          <w:sz w:val="28"/>
          <w:szCs w:val="28"/>
        </w:rPr>
        <w:t>m</w:t>
      </w:r>
      <w:r>
        <w:rPr>
          <w:rFonts w:ascii="仿宋" w:hAnsi="仿宋" w:eastAsia="仿宋" w:cs="Times New Roman"/>
          <w:color w:val="auto"/>
          <w:sz w:val="28"/>
          <w:szCs w:val="28"/>
          <w:vertAlign w:val="superscript"/>
        </w:rPr>
        <w:t>2</w:t>
      </w:r>
      <w:r>
        <w:rPr>
          <w:rFonts w:hint="eastAsia" w:ascii="仿宋" w:hAnsi="仿宋" w:eastAsia="仿宋" w:cs="Times New Roman"/>
          <w:color w:val="auto"/>
          <w:sz w:val="28"/>
          <w:szCs w:val="28"/>
        </w:rPr>
        <w:t>，主要建设内容包括</w:t>
      </w:r>
      <w:r>
        <w:rPr>
          <w:rFonts w:hint="eastAsia" w:ascii="仿宋" w:hAnsi="仿宋" w:eastAsia="仿宋" w:cs="Times New Roman"/>
          <w:color w:val="auto"/>
          <w:sz w:val="28"/>
          <w:szCs w:val="28"/>
          <w:lang w:eastAsia="zh-CN"/>
        </w:rPr>
        <w:t>门诊区、</w:t>
      </w:r>
      <w:r>
        <w:rPr>
          <w:rFonts w:hint="eastAsia" w:ascii="仿宋" w:hAnsi="仿宋" w:eastAsia="仿宋" w:cs="Times New Roman"/>
          <w:color w:val="auto"/>
          <w:sz w:val="28"/>
          <w:szCs w:val="28"/>
        </w:rPr>
        <w:t>病房区和手术室，</w:t>
      </w:r>
      <w:r>
        <w:rPr>
          <w:rFonts w:hint="eastAsia" w:ascii="仿宋" w:hAnsi="仿宋" w:eastAsia="仿宋" w:cs="Times New Roman"/>
          <w:color w:val="auto"/>
          <w:sz w:val="28"/>
          <w:szCs w:val="28"/>
          <w:lang w:eastAsia="zh-CN"/>
        </w:rPr>
        <w:t>共</w:t>
      </w:r>
      <w:r>
        <w:rPr>
          <w:rFonts w:hint="eastAsia" w:ascii="仿宋" w:hAnsi="仿宋" w:eastAsia="仿宋" w:cs="Times New Roman"/>
          <w:color w:val="auto"/>
          <w:sz w:val="28"/>
          <w:szCs w:val="28"/>
        </w:rPr>
        <w:t>设置1</w:t>
      </w:r>
      <w:r>
        <w:rPr>
          <w:rFonts w:hint="eastAsia" w:ascii="仿宋" w:hAnsi="仿宋" w:eastAsia="仿宋" w:cs="Times New Roman"/>
          <w:color w:val="auto"/>
          <w:sz w:val="28"/>
          <w:szCs w:val="28"/>
          <w:lang w:val="en-US" w:eastAsia="zh-CN"/>
        </w:rPr>
        <w:t>20</w:t>
      </w:r>
      <w:r>
        <w:rPr>
          <w:rFonts w:hint="eastAsia" w:ascii="仿宋" w:hAnsi="仿宋" w:eastAsia="仿宋" w:cs="Times New Roman"/>
          <w:color w:val="auto"/>
          <w:sz w:val="28"/>
          <w:szCs w:val="28"/>
        </w:rPr>
        <w:t>张床位。</w:t>
      </w:r>
    </w:p>
    <w:p>
      <w:pPr>
        <w:spacing w:line="360" w:lineRule="auto"/>
        <w:ind w:left="105" w:leftChars="50" w:firstLine="560" w:firstLineChars="200"/>
        <w:rPr>
          <w:rFonts w:ascii="仿宋" w:hAnsi="仿宋" w:eastAsia="仿宋" w:cs="Times New Roman"/>
          <w:bCs/>
          <w:sz w:val="28"/>
          <w:szCs w:val="28"/>
        </w:rPr>
      </w:pPr>
      <w:r>
        <w:rPr>
          <w:rFonts w:ascii="仿宋" w:hAnsi="仿宋" w:eastAsia="仿宋" w:cs="Times New Roman"/>
          <w:bCs/>
          <w:sz w:val="28"/>
          <w:szCs w:val="28"/>
        </w:rPr>
        <w:t>（2）项目环评审批及建设过程</w:t>
      </w:r>
    </w:p>
    <w:p>
      <w:pPr>
        <w:spacing w:line="360" w:lineRule="auto"/>
        <w:ind w:left="105" w:leftChars="50" w:firstLine="560" w:firstLineChars="200"/>
        <w:rPr>
          <w:rFonts w:hint="eastAsia" w:ascii="仿宋" w:hAnsi="仿宋" w:eastAsia="仿宋"/>
          <w:bCs/>
          <w:sz w:val="28"/>
          <w:szCs w:val="28"/>
        </w:rPr>
      </w:pPr>
      <w:r>
        <w:rPr>
          <w:rFonts w:ascii="仿宋" w:hAnsi="仿宋" w:eastAsia="仿宋" w:cs="Times New Roman"/>
          <w:sz w:val="28"/>
          <w:szCs w:val="28"/>
        </w:rPr>
        <w:t>2016年4月</w:t>
      </w:r>
      <w:r>
        <w:rPr>
          <w:rFonts w:ascii="仿宋" w:hAnsi="仿宋" w:eastAsia="仿宋" w:cs="Times New Roman"/>
          <w:color w:val="000000"/>
          <w:sz w:val="28"/>
          <w:szCs w:val="28"/>
        </w:rPr>
        <w:t>济南市槐荫人民医院</w:t>
      </w:r>
      <w:r>
        <w:rPr>
          <w:rFonts w:ascii="仿宋" w:hAnsi="仿宋" w:eastAsia="仿宋" w:cs="Times New Roman"/>
          <w:sz w:val="28"/>
          <w:szCs w:val="28"/>
        </w:rPr>
        <w:t>委托山东省建设发展研究院编制《济南市槐荫人民医院南院区环境影响报告表》，2016年5月编制完成。2016年5月27日，济南市槐荫区环境保护局对该项目环评进行了批复（济槐环建审[2016]38号）。201</w:t>
      </w:r>
      <w:r>
        <w:rPr>
          <w:rFonts w:hint="eastAsia" w:ascii="仿宋" w:hAnsi="仿宋" w:eastAsia="仿宋" w:cs="Times New Roman"/>
          <w:sz w:val="28"/>
          <w:szCs w:val="28"/>
        </w:rPr>
        <w:t>7</w:t>
      </w:r>
      <w:r>
        <w:rPr>
          <w:rFonts w:ascii="仿宋" w:hAnsi="仿宋" w:eastAsia="仿宋" w:cs="Times New Roman"/>
          <w:sz w:val="28"/>
          <w:szCs w:val="28"/>
        </w:rPr>
        <w:t>年</w:t>
      </w:r>
      <w:r>
        <w:rPr>
          <w:rFonts w:hint="eastAsia" w:ascii="仿宋" w:hAnsi="仿宋" w:eastAsia="仿宋" w:cs="Times New Roman"/>
          <w:sz w:val="28"/>
          <w:szCs w:val="28"/>
        </w:rPr>
        <w:t>8</w:t>
      </w:r>
      <w:r>
        <w:rPr>
          <w:rFonts w:ascii="仿宋" w:hAnsi="仿宋" w:eastAsia="仿宋" w:cs="Times New Roman"/>
          <w:sz w:val="28"/>
          <w:szCs w:val="28"/>
        </w:rPr>
        <w:t>月</w:t>
      </w:r>
      <w:r>
        <w:rPr>
          <w:rFonts w:ascii="仿宋" w:hAnsi="仿宋" w:eastAsia="仿宋" w:cs="Times New Roman"/>
          <w:color w:val="000000"/>
          <w:sz w:val="28"/>
          <w:szCs w:val="28"/>
        </w:rPr>
        <w:t>济南市槐荫人民医院</w:t>
      </w:r>
      <w:r>
        <w:rPr>
          <w:rFonts w:ascii="仿宋" w:hAnsi="仿宋" w:eastAsia="仿宋" w:cs="Times New Roman"/>
          <w:sz w:val="28"/>
          <w:szCs w:val="28"/>
        </w:rPr>
        <w:t>委托</w:t>
      </w:r>
      <w:r>
        <w:rPr>
          <w:rFonts w:hint="eastAsia" w:ascii="仿宋" w:hAnsi="仿宋" w:eastAsia="仿宋" w:cs="Times New Roman"/>
          <w:sz w:val="28"/>
          <w:szCs w:val="28"/>
        </w:rPr>
        <w:t>山东省金鼎检测技术有限公司</w:t>
      </w:r>
      <w:r>
        <w:rPr>
          <w:rFonts w:ascii="仿宋" w:hAnsi="仿宋" w:eastAsia="仿宋" w:cs="Times New Roman"/>
          <w:sz w:val="28"/>
          <w:szCs w:val="28"/>
        </w:rPr>
        <w:t>对该项目进行验收</w:t>
      </w:r>
      <w:r>
        <w:rPr>
          <w:rFonts w:hint="eastAsia" w:ascii="仿宋" w:hAnsi="仿宋" w:eastAsia="仿宋" w:cs="Times New Roman"/>
          <w:sz w:val="28"/>
          <w:szCs w:val="28"/>
        </w:rPr>
        <w:t>，山东省金鼎检测技术有限公司于2017年8月17日-8月18日进行了验收监测，并编制了《</w:t>
      </w:r>
      <w:r>
        <w:rPr>
          <w:rFonts w:hint="eastAsia" w:ascii="仿宋" w:hAnsi="仿宋" w:eastAsia="仿宋"/>
          <w:bCs/>
          <w:sz w:val="28"/>
          <w:szCs w:val="28"/>
        </w:rPr>
        <w:t>济南市槐荫人民医院南院区</w:t>
      </w:r>
      <w:r>
        <w:rPr>
          <w:rFonts w:hint="eastAsia" w:ascii="仿宋" w:hAnsi="仿宋" w:eastAsia="仿宋" w:cs="楷体"/>
          <w:sz w:val="28"/>
          <w:szCs w:val="28"/>
        </w:rPr>
        <w:t>项目竣工环境保护验收监测报告</w:t>
      </w:r>
      <w:r>
        <w:rPr>
          <w:rFonts w:hint="eastAsia" w:ascii="仿宋" w:hAnsi="仿宋" w:eastAsia="仿宋" w:cs="Times New Roman"/>
          <w:sz w:val="28"/>
          <w:szCs w:val="28"/>
        </w:rPr>
        <w:t>》。</w:t>
      </w:r>
    </w:p>
    <w:p>
      <w:pPr>
        <w:spacing w:line="360" w:lineRule="auto"/>
        <w:ind w:left="105" w:leftChars="50" w:firstLine="560" w:firstLineChars="200"/>
        <w:rPr>
          <w:rFonts w:ascii="仿宋" w:hAnsi="仿宋" w:eastAsia="仿宋" w:cs="Times New Roman"/>
          <w:bCs/>
          <w:kern w:val="0"/>
          <w:sz w:val="28"/>
          <w:szCs w:val="28"/>
        </w:rPr>
      </w:pPr>
      <w:r>
        <w:rPr>
          <w:rFonts w:ascii="仿宋" w:hAnsi="仿宋" w:eastAsia="仿宋" w:cs="Times New Roman"/>
          <w:kern w:val="0"/>
          <w:sz w:val="28"/>
          <w:szCs w:val="28"/>
        </w:rPr>
        <w:t>3、</w:t>
      </w:r>
      <w:r>
        <w:rPr>
          <w:rFonts w:ascii="仿宋" w:hAnsi="仿宋" w:eastAsia="仿宋" w:cs="Times New Roman"/>
          <w:bCs/>
          <w:kern w:val="0"/>
          <w:sz w:val="28"/>
          <w:szCs w:val="28"/>
        </w:rPr>
        <w:t>实际投资</w:t>
      </w:r>
    </w:p>
    <w:p>
      <w:pPr>
        <w:spacing w:line="360" w:lineRule="auto"/>
        <w:ind w:left="105" w:leftChars="50" w:firstLine="560" w:firstLineChars="200"/>
        <w:rPr>
          <w:rFonts w:ascii="仿宋" w:hAnsi="仿宋" w:eastAsia="仿宋" w:cs="Times New Roman"/>
          <w:bCs/>
          <w:kern w:val="0"/>
          <w:sz w:val="28"/>
          <w:szCs w:val="28"/>
        </w:rPr>
      </w:pPr>
      <w:r>
        <w:rPr>
          <w:rFonts w:ascii="仿宋" w:hAnsi="仿宋" w:eastAsia="仿宋" w:cs="Times New Roman"/>
          <w:bCs/>
          <w:sz w:val="28"/>
          <w:szCs w:val="28"/>
        </w:rPr>
        <w:t>项目总投资</w:t>
      </w:r>
      <w:r>
        <w:rPr>
          <w:rFonts w:ascii="仿宋" w:hAnsi="仿宋" w:eastAsia="仿宋" w:cs="Times New Roman"/>
          <w:sz w:val="28"/>
          <w:szCs w:val="28"/>
        </w:rPr>
        <w:t>5000万</w:t>
      </w:r>
      <w:r>
        <w:rPr>
          <w:rFonts w:ascii="仿宋" w:hAnsi="仿宋" w:eastAsia="仿宋" w:cs="Times New Roman"/>
          <w:bCs/>
          <w:sz w:val="28"/>
          <w:szCs w:val="28"/>
        </w:rPr>
        <w:t>元，其中环保投资50万元，占总投资的</w:t>
      </w:r>
      <w:r>
        <w:rPr>
          <w:rFonts w:ascii="仿宋" w:hAnsi="仿宋" w:eastAsia="仿宋" w:cs="Times New Roman"/>
          <w:sz w:val="28"/>
          <w:szCs w:val="28"/>
        </w:rPr>
        <w:t>1%</w:t>
      </w:r>
      <w:r>
        <w:rPr>
          <w:rFonts w:ascii="仿宋" w:hAnsi="仿宋" w:eastAsia="仿宋" w:cs="Times New Roman"/>
          <w:bCs/>
          <w:kern w:val="0"/>
          <w:sz w:val="28"/>
          <w:szCs w:val="28"/>
        </w:rPr>
        <w:t>。</w:t>
      </w:r>
    </w:p>
    <w:p>
      <w:pPr>
        <w:spacing w:line="360" w:lineRule="auto"/>
        <w:ind w:left="105" w:leftChars="50" w:firstLine="560" w:firstLineChars="200"/>
        <w:rPr>
          <w:rFonts w:ascii="仿宋" w:hAnsi="仿宋" w:eastAsia="仿宋" w:cs="Times New Roman"/>
          <w:kern w:val="0"/>
          <w:sz w:val="28"/>
          <w:szCs w:val="28"/>
        </w:rPr>
      </w:pPr>
      <w:r>
        <w:rPr>
          <w:rFonts w:ascii="仿宋" w:hAnsi="仿宋" w:eastAsia="仿宋" w:cs="Times New Roman"/>
          <w:bCs/>
          <w:kern w:val="0"/>
          <w:sz w:val="28"/>
          <w:szCs w:val="28"/>
        </w:rPr>
        <w:t>4、</w:t>
      </w:r>
      <w:r>
        <w:rPr>
          <w:rFonts w:ascii="仿宋" w:hAnsi="仿宋" w:eastAsia="仿宋" w:cs="Times New Roman"/>
          <w:kern w:val="0"/>
          <w:sz w:val="28"/>
          <w:szCs w:val="28"/>
        </w:rPr>
        <w:t>验收范围</w:t>
      </w:r>
    </w:p>
    <w:p>
      <w:pPr>
        <w:spacing w:line="360" w:lineRule="auto"/>
        <w:ind w:left="105" w:leftChars="50" w:firstLine="560" w:firstLineChars="200"/>
        <w:rPr>
          <w:rFonts w:ascii="仿宋" w:hAnsi="仿宋" w:eastAsia="仿宋"/>
          <w:kern w:val="0"/>
          <w:sz w:val="28"/>
          <w:szCs w:val="28"/>
        </w:rPr>
      </w:pPr>
      <w:r>
        <w:rPr>
          <w:rFonts w:hint="eastAsia" w:ascii="仿宋" w:hAnsi="仿宋" w:eastAsia="仿宋"/>
          <w:kern w:val="0"/>
          <w:sz w:val="28"/>
          <w:szCs w:val="28"/>
        </w:rPr>
        <w:t>本次验收范围为</w:t>
      </w:r>
      <w:r>
        <w:rPr>
          <w:rFonts w:hint="eastAsia" w:ascii="仿宋" w:hAnsi="仿宋" w:eastAsia="仿宋"/>
          <w:sz w:val="28"/>
          <w:szCs w:val="28"/>
        </w:rPr>
        <w:t>济南市槐荫人民医院南院区建设项目</w:t>
      </w:r>
      <w:r>
        <w:rPr>
          <w:rFonts w:hint="eastAsia" w:ascii="仿宋" w:hAnsi="仿宋" w:eastAsia="仿宋"/>
          <w:kern w:val="0"/>
          <w:sz w:val="28"/>
          <w:szCs w:val="28"/>
        </w:rPr>
        <w:t>所涉及的建设内容和环保措施（包括120张床位、污水处理和医疗废物暂存间等）。</w:t>
      </w:r>
    </w:p>
    <w:p>
      <w:pPr>
        <w:keepNext w:val="0"/>
        <w:keepLines w:val="0"/>
        <w:pageBreakBefore w:val="0"/>
        <w:widowControl w:val="0"/>
        <w:kinsoku/>
        <w:wordWrap/>
        <w:overflowPunct/>
        <w:topLinePunct w:val="0"/>
        <w:autoSpaceDE/>
        <w:autoSpaceDN/>
        <w:bidi w:val="0"/>
        <w:spacing w:line="540" w:lineRule="exact"/>
        <w:ind w:left="105" w:leftChars="50" w:right="0" w:rightChars="0" w:firstLine="560" w:firstLineChars="200"/>
        <w:outlineLvl w:val="9"/>
        <w:rPr>
          <w:rFonts w:ascii="仿宋" w:hAnsi="仿宋" w:eastAsia="仿宋"/>
          <w:sz w:val="28"/>
          <w:szCs w:val="28"/>
        </w:rPr>
      </w:pPr>
      <w:r>
        <w:rPr>
          <w:rFonts w:hint="eastAsia" w:ascii="仿宋" w:hAnsi="仿宋" w:eastAsia="仿宋"/>
          <w:bCs/>
          <w:sz w:val="28"/>
          <w:szCs w:val="28"/>
        </w:rPr>
        <w:t>二</w:t>
      </w:r>
      <w:r>
        <w:rPr>
          <w:rFonts w:hint="eastAsia" w:ascii="仿宋" w:hAnsi="仿宋" w:eastAsia="仿宋"/>
          <w:bCs/>
          <w:kern w:val="0"/>
          <w:sz w:val="28"/>
          <w:szCs w:val="28"/>
        </w:rPr>
        <w:t>、</w:t>
      </w:r>
      <w:r>
        <w:rPr>
          <w:rFonts w:hint="eastAsia" w:ascii="仿宋" w:hAnsi="仿宋" w:eastAsia="仿宋"/>
          <w:sz w:val="28"/>
          <w:szCs w:val="28"/>
        </w:rPr>
        <w:t>工程变动情况</w:t>
      </w:r>
    </w:p>
    <w:p>
      <w:pPr>
        <w:keepNext w:val="0"/>
        <w:keepLines w:val="0"/>
        <w:pageBreakBefore w:val="0"/>
        <w:widowControl w:val="0"/>
        <w:kinsoku/>
        <w:wordWrap/>
        <w:overflowPunct/>
        <w:topLinePunct w:val="0"/>
        <w:autoSpaceDE/>
        <w:autoSpaceDN/>
        <w:bidi w:val="0"/>
        <w:spacing w:line="540" w:lineRule="exact"/>
        <w:ind w:left="105" w:leftChars="50" w:right="0" w:rightChars="0" w:firstLine="560" w:firstLineChars="200"/>
        <w:outlineLvl w:val="9"/>
        <w:rPr>
          <w:rFonts w:ascii="仿宋" w:hAnsi="仿宋" w:eastAsia="仿宋"/>
          <w:sz w:val="28"/>
          <w:szCs w:val="28"/>
        </w:rPr>
      </w:pPr>
      <w:r>
        <w:rPr>
          <w:rFonts w:hint="eastAsia" w:ascii="仿宋" w:hAnsi="仿宋" w:eastAsia="仿宋"/>
          <w:sz w:val="28"/>
          <w:szCs w:val="28"/>
        </w:rPr>
        <w:t>本项目建设内容与污染治理措施对照环评报告及环评批复要求，项目规模</w:t>
      </w:r>
      <w:r>
        <w:rPr>
          <w:rFonts w:hint="eastAsia" w:ascii="仿宋" w:hAnsi="仿宋" w:eastAsia="仿宋"/>
          <w:kern w:val="0"/>
          <w:sz w:val="28"/>
          <w:szCs w:val="28"/>
        </w:rPr>
        <w:t>床位由90张变为120张、建筑面积由</w:t>
      </w:r>
      <w:r>
        <w:rPr>
          <w:rFonts w:hint="eastAsia" w:ascii="仿宋" w:hAnsi="仿宋" w:eastAsia="仿宋"/>
          <w:sz w:val="28"/>
          <w:szCs w:val="28"/>
        </w:rPr>
        <w:t>3404.4</w:t>
      </w:r>
      <w:r>
        <w:rPr>
          <w:rFonts w:hint="eastAsia" w:ascii="仿宋" w:hAnsi="仿宋" w:eastAsia="仿宋"/>
          <w:kern w:val="0"/>
          <w:sz w:val="28"/>
          <w:szCs w:val="28"/>
        </w:rPr>
        <w:t xml:space="preserve"> m</w:t>
      </w:r>
      <w:r>
        <w:rPr>
          <w:rFonts w:hint="eastAsia" w:ascii="仿宋" w:hAnsi="仿宋" w:eastAsia="仿宋"/>
          <w:kern w:val="0"/>
          <w:sz w:val="28"/>
          <w:szCs w:val="28"/>
          <w:vertAlign w:val="superscript"/>
        </w:rPr>
        <w:t xml:space="preserve"> 2</w:t>
      </w:r>
      <w:r>
        <w:rPr>
          <w:rFonts w:hint="eastAsia" w:ascii="仿宋" w:hAnsi="仿宋" w:eastAsia="仿宋"/>
          <w:sz w:val="28"/>
          <w:szCs w:val="28"/>
        </w:rPr>
        <w:t>变为</w:t>
      </w:r>
      <w:r>
        <w:rPr>
          <w:rFonts w:hint="eastAsia" w:ascii="仿宋" w:hAnsi="仿宋" w:eastAsia="仿宋"/>
          <w:kern w:val="0"/>
          <w:sz w:val="28"/>
          <w:szCs w:val="28"/>
        </w:rPr>
        <w:t>5859.2m</w:t>
      </w:r>
      <w:r>
        <w:rPr>
          <w:rFonts w:hint="eastAsia" w:ascii="仿宋" w:hAnsi="仿宋" w:eastAsia="仿宋"/>
          <w:kern w:val="0"/>
          <w:sz w:val="28"/>
          <w:szCs w:val="28"/>
          <w:vertAlign w:val="superscript"/>
        </w:rPr>
        <w:t>2</w:t>
      </w:r>
      <w:r>
        <w:rPr>
          <w:rFonts w:hint="eastAsia" w:ascii="仿宋" w:hAnsi="仿宋" w:eastAsia="仿宋"/>
          <w:sz w:val="28"/>
          <w:szCs w:val="28"/>
        </w:rPr>
        <w:t>，</w:t>
      </w:r>
      <w:r>
        <w:rPr>
          <w:rFonts w:hint="eastAsia" w:ascii="仿宋" w:hAnsi="仿宋" w:eastAsia="仿宋" w:cs="楷体"/>
          <w:sz w:val="28"/>
          <w:szCs w:val="28"/>
        </w:rPr>
        <w:t>根据</w:t>
      </w:r>
      <w:r>
        <w:rPr>
          <w:rFonts w:hint="eastAsia" w:ascii="仿宋" w:hAnsi="仿宋" w:eastAsia="仿宋" w:cs="楷体"/>
          <w:sz w:val="28"/>
          <w:szCs w:val="28"/>
          <w:lang w:eastAsia="zh-CN"/>
        </w:rPr>
        <w:t>环办</w:t>
      </w:r>
      <w:r>
        <w:rPr>
          <w:rFonts w:hint="eastAsia" w:ascii="仿宋" w:hAnsi="仿宋" w:eastAsia="仿宋" w:cs="楷体"/>
          <w:sz w:val="28"/>
          <w:szCs w:val="28"/>
          <w:lang w:val="en-US" w:eastAsia="zh-CN"/>
        </w:rPr>
        <w:t>[2015]</w:t>
      </w:r>
      <w:r>
        <w:rPr>
          <w:rFonts w:hint="eastAsia" w:ascii="仿宋" w:hAnsi="仿宋" w:eastAsia="仿宋" w:cs="楷体"/>
          <w:sz w:val="28"/>
          <w:szCs w:val="28"/>
        </w:rPr>
        <w:t>52号文</w:t>
      </w:r>
      <w:r>
        <w:rPr>
          <w:rFonts w:hint="eastAsia" w:ascii="仿宋" w:hAnsi="仿宋" w:eastAsia="仿宋" w:cs="楷体"/>
          <w:sz w:val="28"/>
          <w:szCs w:val="28"/>
          <w:lang w:eastAsia="zh-CN"/>
        </w:rPr>
        <w:t>，专家评审意见，</w:t>
      </w:r>
      <w:r>
        <w:rPr>
          <w:rFonts w:hint="eastAsia" w:ascii="仿宋" w:hAnsi="仿宋" w:eastAsia="仿宋" w:cs="楷体"/>
          <w:sz w:val="28"/>
          <w:szCs w:val="28"/>
        </w:rPr>
        <w:t>项目建设工程</w:t>
      </w:r>
      <w:r>
        <w:rPr>
          <w:rFonts w:hint="eastAsia" w:ascii="仿宋" w:hAnsi="仿宋" w:eastAsia="仿宋" w:cs="楷体"/>
          <w:sz w:val="28"/>
          <w:szCs w:val="28"/>
          <w:lang w:eastAsia="zh-CN"/>
        </w:rPr>
        <w:t>不属于</w:t>
      </w:r>
      <w:r>
        <w:rPr>
          <w:rFonts w:hint="eastAsia" w:ascii="仿宋" w:hAnsi="仿宋" w:eastAsia="仿宋" w:cs="楷体"/>
          <w:sz w:val="28"/>
          <w:szCs w:val="28"/>
        </w:rPr>
        <w:t>重大变动</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spacing w:line="540" w:lineRule="exact"/>
        <w:ind w:left="105" w:leftChars="50" w:right="0" w:rightChars="0" w:firstLine="560" w:firstLineChars="200"/>
        <w:outlineLvl w:val="9"/>
        <w:rPr>
          <w:rFonts w:ascii="仿宋" w:hAnsi="仿宋" w:eastAsia="仿宋"/>
          <w:bCs/>
          <w:kern w:val="0"/>
          <w:sz w:val="28"/>
          <w:szCs w:val="28"/>
        </w:rPr>
      </w:pPr>
      <w:r>
        <w:rPr>
          <w:rFonts w:hint="eastAsia" w:ascii="仿宋" w:hAnsi="仿宋" w:eastAsia="仿宋"/>
          <w:bCs/>
          <w:kern w:val="0"/>
          <w:sz w:val="28"/>
          <w:szCs w:val="28"/>
        </w:rPr>
        <w:t>三、环境保护设施建设情况</w:t>
      </w:r>
    </w:p>
    <w:p>
      <w:pPr>
        <w:keepNext w:val="0"/>
        <w:keepLines w:val="0"/>
        <w:pageBreakBefore w:val="0"/>
        <w:widowControl w:val="0"/>
        <w:kinsoku/>
        <w:wordWrap/>
        <w:overflowPunct/>
        <w:topLinePunct w:val="0"/>
        <w:autoSpaceDE/>
        <w:autoSpaceDN/>
        <w:bidi w:val="0"/>
        <w:spacing w:line="540" w:lineRule="exact"/>
        <w:ind w:left="105" w:leftChars="50" w:right="0" w:rightChars="0" w:firstLine="560" w:firstLineChars="200"/>
        <w:outlineLvl w:val="9"/>
        <w:rPr>
          <w:rFonts w:ascii="仿宋" w:hAnsi="仿宋" w:eastAsia="仿宋"/>
          <w:bCs/>
          <w:kern w:val="0"/>
          <w:sz w:val="28"/>
          <w:szCs w:val="28"/>
        </w:rPr>
      </w:pPr>
      <w:r>
        <w:rPr>
          <w:rFonts w:hint="eastAsia" w:ascii="仿宋" w:hAnsi="仿宋" w:eastAsia="仿宋"/>
          <w:bCs/>
          <w:kern w:val="0"/>
          <w:sz w:val="28"/>
          <w:szCs w:val="28"/>
        </w:rPr>
        <w:t>（一）废水</w:t>
      </w:r>
    </w:p>
    <w:p>
      <w:pPr>
        <w:keepNext w:val="0"/>
        <w:keepLines w:val="0"/>
        <w:pageBreakBefore w:val="0"/>
        <w:widowControl w:val="0"/>
        <w:kinsoku/>
        <w:wordWrap/>
        <w:overflowPunct/>
        <w:topLinePunct w:val="0"/>
        <w:autoSpaceDE/>
        <w:autoSpaceDN/>
        <w:bidi w:val="0"/>
        <w:adjustRightInd w:val="0"/>
        <w:snapToGrid w:val="0"/>
        <w:spacing w:line="540" w:lineRule="exact"/>
        <w:ind w:left="105" w:leftChars="50" w:right="0" w:rightChars="0" w:firstLine="536" w:firstLineChars="200"/>
        <w:outlineLvl w:val="9"/>
        <w:rPr>
          <w:rFonts w:ascii="仿宋" w:hAnsi="仿宋" w:eastAsia="仿宋" w:cs="宋体"/>
          <w:spacing w:val="-6"/>
          <w:sz w:val="28"/>
          <w:szCs w:val="28"/>
        </w:rPr>
      </w:pPr>
      <w:r>
        <w:rPr>
          <w:rFonts w:hint="eastAsia" w:ascii="仿宋" w:hAnsi="仿宋" w:eastAsia="仿宋" w:cs="宋体"/>
          <w:spacing w:val="-6"/>
          <w:sz w:val="28"/>
          <w:szCs w:val="28"/>
        </w:rPr>
        <w:t>本项目废水包括门诊区域、病房区病人、医护人员产生的生活污水和手术室产生的医疗废水。项目区内产生的生活污水和医疗废水全部进入化粪池沉淀后，排入院内污水处理站，经污水处理站处理后，再经城市污水管网排入光大水务（济南）有限公司二厂。</w:t>
      </w:r>
    </w:p>
    <w:p>
      <w:pPr>
        <w:keepNext w:val="0"/>
        <w:keepLines w:val="0"/>
        <w:pageBreakBefore w:val="0"/>
        <w:widowControl w:val="0"/>
        <w:kinsoku/>
        <w:wordWrap/>
        <w:overflowPunct/>
        <w:topLinePunct w:val="0"/>
        <w:autoSpaceDE/>
        <w:autoSpaceDN/>
        <w:bidi w:val="0"/>
        <w:spacing w:line="540" w:lineRule="exact"/>
        <w:ind w:left="105" w:leftChars="50" w:right="0" w:rightChars="0" w:firstLine="560" w:firstLineChars="200"/>
        <w:textAlignment w:val="baseline"/>
        <w:outlineLvl w:val="9"/>
        <w:rPr>
          <w:rFonts w:ascii="仿宋" w:hAnsi="仿宋" w:eastAsia="仿宋"/>
          <w:sz w:val="28"/>
          <w:szCs w:val="28"/>
        </w:rPr>
      </w:pPr>
      <w:r>
        <w:rPr>
          <w:rFonts w:hint="eastAsia" w:ascii="仿宋" w:hAnsi="仿宋" w:eastAsia="仿宋"/>
          <w:sz w:val="28"/>
          <w:szCs w:val="28"/>
        </w:rPr>
        <w:t>（二）废气</w:t>
      </w:r>
    </w:p>
    <w:p>
      <w:pPr>
        <w:keepNext w:val="0"/>
        <w:keepLines w:val="0"/>
        <w:pageBreakBefore w:val="0"/>
        <w:widowControl w:val="0"/>
        <w:kinsoku/>
        <w:wordWrap/>
        <w:overflowPunct/>
        <w:topLinePunct w:val="0"/>
        <w:autoSpaceDE/>
        <w:autoSpaceDN/>
        <w:bidi w:val="0"/>
        <w:spacing w:line="540" w:lineRule="exact"/>
        <w:ind w:left="105" w:leftChars="50" w:right="0" w:rightChars="0" w:firstLine="560" w:firstLineChars="200"/>
        <w:jc w:val="left"/>
        <w:outlineLvl w:val="9"/>
        <w:rPr>
          <w:rFonts w:hint="eastAsia" w:ascii="仿宋" w:hAnsi="仿宋" w:eastAsia="仿宋" w:cs="宋体"/>
          <w:sz w:val="28"/>
          <w:szCs w:val="28"/>
          <w:lang w:val="en-US" w:eastAsia="zh-CN"/>
        </w:rPr>
      </w:pPr>
      <w:r>
        <w:rPr>
          <w:rFonts w:hint="eastAsia" w:ascii="仿宋" w:hAnsi="仿宋" w:eastAsia="仿宋" w:cs="宋体"/>
          <w:sz w:val="28"/>
          <w:szCs w:val="28"/>
        </w:rPr>
        <w:t>项目废气主要为手术室排放的通风废气和污水处理站产生的恶臭。手术室排放的通风废气含病院微生物，手术室设置强力通风系统，并在通风系统内安装空气消毒装置，项目废气排除前经紫外线空气消毒机消毒，引至楼顶排出。污水处理设施运行时会产生恶臭，恶臭主要成分是氨和硫化氢。项目污水处理设备为地下设置，</w:t>
      </w:r>
      <w:r>
        <w:rPr>
          <w:rFonts w:hint="eastAsia" w:ascii="仿宋" w:hAnsi="仿宋" w:eastAsia="仿宋" w:cs="宋体"/>
          <w:sz w:val="28"/>
          <w:szCs w:val="28"/>
          <w:lang w:val="en-US" w:eastAsia="zh-CN"/>
        </w:rPr>
        <w:t>采用化学法除臭装置对污水处理站散发的臭味处理。污水处理站散发的臭味经收集，引至复合型二氧化氯发生器，臭味遇氯及二氧化氯复合气体迅速分解。</w:t>
      </w:r>
    </w:p>
    <w:p>
      <w:pPr>
        <w:keepNext w:val="0"/>
        <w:keepLines w:val="0"/>
        <w:pageBreakBefore w:val="0"/>
        <w:widowControl w:val="0"/>
        <w:kinsoku/>
        <w:wordWrap/>
        <w:overflowPunct/>
        <w:topLinePunct w:val="0"/>
        <w:autoSpaceDE/>
        <w:autoSpaceDN/>
        <w:bidi w:val="0"/>
        <w:spacing w:line="540" w:lineRule="exact"/>
        <w:ind w:left="105" w:leftChars="50" w:right="0" w:rightChars="0" w:firstLine="560" w:firstLineChars="200"/>
        <w:jc w:val="left"/>
        <w:outlineLvl w:val="9"/>
        <w:rPr>
          <w:rFonts w:ascii="仿宋" w:hAnsi="仿宋" w:eastAsia="仿宋"/>
          <w:sz w:val="28"/>
          <w:szCs w:val="28"/>
        </w:rPr>
      </w:pPr>
      <w:r>
        <w:rPr>
          <w:rFonts w:hint="eastAsia" w:ascii="仿宋" w:hAnsi="仿宋" w:eastAsia="仿宋"/>
          <w:sz w:val="28"/>
          <w:szCs w:val="28"/>
        </w:rPr>
        <w:t>（三）固体废物</w:t>
      </w:r>
    </w:p>
    <w:p>
      <w:pPr>
        <w:keepNext w:val="0"/>
        <w:keepLines w:val="0"/>
        <w:pageBreakBefore w:val="0"/>
        <w:widowControl w:val="0"/>
        <w:kinsoku/>
        <w:wordWrap/>
        <w:overflowPunct/>
        <w:topLinePunct w:val="0"/>
        <w:autoSpaceDE/>
        <w:autoSpaceDN/>
        <w:bidi w:val="0"/>
        <w:spacing w:line="540" w:lineRule="exact"/>
        <w:ind w:left="105" w:leftChars="50" w:right="0" w:rightChars="0" w:firstLine="560" w:firstLineChars="200"/>
        <w:outlineLvl w:val="9"/>
        <w:rPr>
          <w:rFonts w:ascii="仿宋" w:hAnsi="仿宋" w:eastAsia="仿宋" w:cs="宋体"/>
          <w:sz w:val="28"/>
          <w:szCs w:val="28"/>
        </w:rPr>
      </w:pPr>
      <w:r>
        <w:rPr>
          <w:rFonts w:hint="eastAsia" w:ascii="仿宋" w:hAnsi="仿宋" w:eastAsia="仿宋" w:cs="宋体"/>
          <w:sz w:val="28"/>
          <w:szCs w:val="28"/>
        </w:rPr>
        <w:t>项目固体废物主要是患者和职工生活产生的生活垃圾，门诊区、病房区和手术室产生的医疗废物和污水处理站污泥。项目的生活垃圾属于一般固体废物，收集后委托环卫部门清运。医疗废物分类收集后，委托山东腾跃化学危险废物研究处理有限公司集中处理。污水处理设施产生的污泥也属于危废，集中收集后，委托山东腾跃化学危险废物研究处理有限公司集中处理。</w:t>
      </w:r>
    </w:p>
    <w:p>
      <w:pPr>
        <w:spacing w:line="360" w:lineRule="auto"/>
        <w:ind w:left="105" w:leftChars="50" w:firstLine="552" w:firstLineChars="200"/>
        <w:rPr>
          <w:rFonts w:ascii="仿宋" w:hAnsi="仿宋" w:eastAsia="仿宋"/>
          <w:spacing w:val="-2"/>
          <w:sz w:val="28"/>
          <w:szCs w:val="28"/>
        </w:rPr>
      </w:pPr>
      <w:r>
        <w:rPr>
          <w:rFonts w:hint="eastAsia" w:ascii="仿宋" w:hAnsi="仿宋" w:eastAsia="仿宋"/>
          <w:spacing w:val="-2"/>
          <w:sz w:val="28"/>
          <w:szCs w:val="28"/>
        </w:rPr>
        <w:t>（四）噪声</w:t>
      </w:r>
    </w:p>
    <w:p>
      <w:pPr>
        <w:spacing w:line="360" w:lineRule="auto"/>
        <w:ind w:left="105" w:leftChars="50" w:firstLine="560" w:firstLineChars="200"/>
        <w:rPr>
          <w:rFonts w:ascii="仿宋" w:hAnsi="仿宋" w:eastAsia="仿宋" w:cs="宋体"/>
          <w:bCs/>
          <w:sz w:val="28"/>
          <w:szCs w:val="28"/>
        </w:rPr>
      </w:pPr>
      <w:r>
        <w:rPr>
          <w:rFonts w:hint="eastAsia" w:ascii="仿宋" w:hAnsi="仿宋" w:eastAsia="仿宋" w:cs="宋体"/>
          <w:sz w:val="28"/>
          <w:szCs w:val="28"/>
        </w:rPr>
        <w:t>项目</w:t>
      </w:r>
      <w:r>
        <w:rPr>
          <w:rFonts w:hint="eastAsia" w:ascii="仿宋" w:hAnsi="仿宋" w:eastAsia="仿宋" w:cs="宋体"/>
          <w:bCs/>
          <w:sz w:val="28"/>
          <w:szCs w:val="28"/>
        </w:rPr>
        <w:t>噪声主要是空调压缩机、风机产生的机械噪声。医院采取的降噪措施为隔声、减振等。</w:t>
      </w:r>
    </w:p>
    <w:p>
      <w:pPr>
        <w:spacing w:line="360" w:lineRule="auto"/>
        <w:ind w:left="105" w:leftChars="50" w:firstLine="560" w:firstLineChars="200"/>
        <w:rPr>
          <w:rFonts w:ascii="仿宋" w:hAnsi="仿宋" w:eastAsia="仿宋"/>
          <w:sz w:val="28"/>
          <w:szCs w:val="28"/>
        </w:rPr>
      </w:pPr>
      <w:r>
        <w:rPr>
          <w:rFonts w:hint="eastAsia" w:ascii="仿宋" w:hAnsi="仿宋" w:eastAsia="仿宋"/>
          <w:sz w:val="28"/>
          <w:szCs w:val="28"/>
        </w:rPr>
        <w:t>（五）其它环保设施</w:t>
      </w:r>
    </w:p>
    <w:p>
      <w:pPr>
        <w:spacing w:line="360" w:lineRule="auto"/>
        <w:ind w:left="105" w:leftChars="50" w:firstLine="560" w:firstLineChars="200"/>
        <w:rPr>
          <w:rFonts w:ascii="仿宋" w:hAnsi="仿宋" w:eastAsia="仿宋" w:cs="楷体"/>
          <w:bCs/>
          <w:sz w:val="28"/>
          <w:szCs w:val="28"/>
        </w:rPr>
      </w:pPr>
      <w:r>
        <w:rPr>
          <w:rFonts w:hint="eastAsia" w:ascii="仿宋" w:hAnsi="仿宋" w:eastAsia="仿宋" w:cs="楷体"/>
          <w:bCs/>
          <w:sz w:val="28"/>
          <w:szCs w:val="28"/>
        </w:rPr>
        <w:t>医院制定了详细的环境管理制度，设置环境管理人员，负责环境管理工作。</w:t>
      </w:r>
      <w:bookmarkStart w:id="0" w:name="_GoBack"/>
      <w:bookmarkEnd w:id="0"/>
    </w:p>
    <w:p>
      <w:pPr>
        <w:spacing w:line="360" w:lineRule="auto"/>
        <w:ind w:left="105" w:leftChars="50" w:firstLine="560" w:firstLineChars="200"/>
        <w:rPr>
          <w:rFonts w:ascii="仿宋" w:hAnsi="仿宋" w:eastAsia="仿宋"/>
          <w:sz w:val="28"/>
          <w:szCs w:val="28"/>
        </w:rPr>
      </w:pPr>
      <w:r>
        <w:rPr>
          <w:rFonts w:hint="eastAsia" w:ascii="仿宋" w:hAnsi="仿宋" w:eastAsia="仿宋"/>
          <w:sz w:val="28"/>
          <w:szCs w:val="28"/>
        </w:rPr>
        <w:t>四、环境保护设施调试效果</w:t>
      </w:r>
    </w:p>
    <w:p>
      <w:pPr>
        <w:spacing w:line="360" w:lineRule="auto"/>
        <w:ind w:left="105" w:leftChars="50" w:firstLine="560" w:firstLineChars="200"/>
        <w:rPr>
          <w:rFonts w:ascii="仿宋" w:hAnsi="仿宋" w:eastAsia="仿宋"/>
          <w:sz w:val="28"/>
          <w:szCs w:val="28"/>
        </w:rPr>
      </w:pPr>
      <w:r>
        <w:rPr>
          <w:rFonts w:hint="eastAsia" w:ascii="仿宋" w:hAnsi="仿宋" w:eastAsia="仿宋"/>
          <w:sz w:val="28"/>
          <w:szCs w:val="28"/>
        </w:rPr>
        <w:t>（一）污染物达标排放情况</w:t>
      </w:r>
    </w:p>
    <w:p>
      <w:pPr>
        <w:spacing w:line="360" w:lineRule="auto"/>
        <w:ind w:left="105" w:leftChars="50" w:firstLine="562" w:firstLineChars="200"/>
        <w:rPr>
          <w:rFonts w:ascii="仿宋" w:hAnsi="仿宋" w:eastAsia="仿宋" w:cs="Times New Roman"/>
          <w:b/>
          <w:bCs/>
          <w:sz w:val="28"/>
          <w:szCs w:val="28"/>
        </w:rPr>
      </w:pPr>
      <w:r>
        <w:rPr>
          <w:rFonts w:ascii="仿宋" w:hAnsi="仿宋" w:eastAsia="仿宋" w:cs="Times New Roman"/>
          <w:b/>
          <w:bCs/>
          <w:sz w:val="28"/>
          <w:szCs w:val="28"/>
        </w:rPr>
        <w:t>1、废水</w:t>
      </w:r>
    </w:p>
    <w:p>
      <w:pPr>
        <w:spacing w:line="360" w:lineRule="auto"/>
        <w:ind w:left="105" w:leftChars="50" w:firstLine="560" w:firstLineChars="200"/>
        <w:rPr>
          <w:rFonts w:hint="default" w:ascii="Times New Roman" w:hAnsi="Times New Roman" w:eastAsia="仿宋" w:cs="Times New Roman"/>
          <w:color w:val="000000" w:themeColor="text1"/>
          <w:sz w:val="28"/>
          <w:szCs w:val="28"/>
        </w:rPr>
      </w:pPr>
      <w:r>
        <w:rPr>
          <w:rFonts w:ascii="仿宋" w:hAnsi="仿宋" w:eastAsia="仿宋" w:cs="Times New Roman"/>
          <w:sz w:val="28"/>
          <w:szCs w:val="28"/>
        </w:rPr>
        <w:t>项目废水经处理后，经监测，</w:t>
      </w:r>
      <w:r>
        <w:rPr>
          <w:rFonts w:hint="eastAsia" w:ascii="仿宋" w:hAnsi="仿宋" w:eastAsia="仿宋" w:cs="Times New Roman"/>
          <w:sz w:val="28"/>
          <w:szCs w:val="28"/>
        </w:rPr>
        <w:t>项目污水排放口</w:t>
      </w:r>
      <w:r>
        <w:rPr>
          <w:rFonts w:ascii="仿宋" w:hAnsi="仿宋" w:eastAsia="仿宋" w:cs="Times New Roman"/>
          <w:sz w:val="28"/>
          <w:szCs w:val="28"/>
        </w:rPr>
        <w:t>粪大肠菌群、化学</w:t>
      </w:r>
      <w:r>
        <w:rPr>
          <w:rFonts w:hint="default" w:ascii="Times New Roman" w:hAnsi="Times New Roman" w:eastAsia="仿宋" w:cs="Times New Roman"/>
          <w:color w:val="000000" w:themeColor="text1"/>
          <w:sz w:val="28"/>
          <w:szCs w:val="28"/>
        </w:rPr>
        <w:t>需氧量（CODcr）、生化需氧量（BOD</w:t>
      </w:r>
      <w:r>
        <w:rPr>
          <w:rFonts w:hint="default" w:ascii="Times New Roman" w:hAnsi="Times New Roman" w:eastAsia="仿宋" w:cs="Times New Roman"/>
          <w:color w:val="000000" w:themeColor="text1"/>
          <w:sz w:val="28"/>
          <w:szCs w:val="28"/>
          <w:vertAlign w:val="subscript"/>
        </w:rPr>
        <w:t>5</w:t>
      </w:r>
      <w:r>
        <w:rPr>
          <w:rFonts w:hint="default" w:ascii="Times New Roman" w:hAnsi="Times New Roman" w:eastAsia="仿宋" w:cs="Times New Roman"/>
          <w:color w:val="000000" w:themeColor="text1"/>
          <w:sz w:val="28"/>
          <w:szCs w:val="28"/>
        </w:rPr>
        <w:t>）、悬浮物（SS）、动植物油、氨氮b、磷酸盐（以P计）、余氯c、pH、总汞、总砷最大值分别为：340、51、12.4、57、&lt;0.04、0.25、0.93、</w:t>
      </w:r>
      <w:r>
        <w:rPr>
          <w:rFonts w:hint="default" w:ascii="Times New Roman" w:hAnsi="Times New Roman" w:eastAsia="仿宋" w:cs="Times New Roman"/>
          <w:color w:val="000000" w:themeColor="text1"/>
          <w:sz w:val="28"/>
          <w:szCs w:val="28"/>
          <w:lang w:val="en-US" w:eastAsia="zh-CN"/>
        </w:rPr>
        <w:t>2.59</w:t>
      </w:r>
      <w:r>
        <w:rPr>
          <w:rFonts w:hint="default" w:ascii="Times New Roman" w:hAnsi="Times New Roman" w:eastAsia="仿宋" w:cs="Times New Roman"/>
          <w:color w:val="000000" w:themeColor="text1"/>
          <w:sz w:val="28"/>
          <w:szCs w:val="28"/>
        </w:rPr>
        <w:t>、6.72-7.27、&lt;1.0×10</w:t>
      </w:r>
      <w:r>
        <w:rPr>
          <w:rFonts w:hint="default" w:ascii="Times New Roman" w:hAnsi="Times New Roman" w:eastAsia="仿宋" w:cs="Times New Roman"/>
          <w:color w:val="000000" w:themeColor="text1"/>
          <w:sz w:val="28"/>
          <w:szCs w:val="28"/>
          <w:vertAlign w:val="superscript"/>
        </w:rPr>
        <w:t>-5</w:t>
      </w:r>
      <w:r>
        <w:rPr>
          <w:rFonts w:hint="default" w:ascii="Times New Roman" w:hAnsi="Times New Roman" w:eastAsia="仿宋" w:cs="Times New Roman"/>
          <w:color w:val="000000" w:themeColor="text1"/>
          <w:sz w:val="28"/>
          <w:szCs w:val="28"/>
        </w:rPr>
        <w:t>、&lt;2.0×10</w:t>
      </w:r>
      <w:r>
        <w:rPr>
          <w:rFonts w:hint="default" w:ascii="Times New Roman" w:hAnsi="Times New Roman" w:eastAsia="仿宋" w:cs="Times New Roman"/>
          <w:color w:val="000000" w:themeColor="text1"/>
          <w:sz w:val="28"/>
          <w:szCs w:val="28"/>
          <w:vertAlign w:val="superscript"/>
        </w:rPr>
        <w:t>-5</w:t>
      </w:r>
      <w:r>
        <w:rPr>
          <w:rFonts w:hint="default" w:ascii="Times New Roman" w:hAnsi="Times New Roman" w:eastAsia="仿宋" w:cs="Times New Roman"/>
          <w:color w:val="000000" w:themeColor="text1"/>
          <w:sz w:val="28"/>
          <w:szCs w:val="28"/>
        </w:rPr>
        <w:t>（单位：粪大肠菌群MPN/L，pH无量纲，mg/L）。</w:t>
      </w:r>
      <w:r>
        <w:rPr>
          <w:rFonts w:hint="default" w:ascii="Times New Roman" w:hAnsi="Times New Roman" w:eastAsia="仿宋" w:cs="Times New Roman"/>
          <w:color w:val="000000" w:themeColor="text1"/>
          <w:spacing w:val="-6"/>
          <w:sz w:val="28"/>
          <w:szCs w:val="28"/>
        </w:rPr>
        <w:t>项目外排废水水质满足</w:t>
      </w:r>
      <w:r>
        <w:rPr>
          <w:rFonts w:hint="default" w:ascii="Times New Roman" w:hAnsi="Times New Roman" w:eastAsia="仿宋" w:cs="Times New Roman"/>
          <w:color w:val="000000" w:themeColor="text1"/>
          <w:sz w:val="28"/>
          <w:szCs w:val="28"/>
        </w:rPr>
        <w:t>《山东省医疗污染物排放标准》（DB37/596-2006）和《污水排入城镇下水道水质标准》（GB/T31962-2015）标准。</w:t>
      </w:r>
    </w:p>
    <w:p>
      <w:pPr>
        <w:adjustRightInd w:val="0"/>
        <w:snapToGrid w:val="0"/>
        <w:spacing w:line="360" w:lineRule="auto"/>
        <w:ind w:left="105" w:leftChars="50" w:firstLine="562" w:firstLineChars="200"/>
        <w:rPr>
          <w:rFonts w:ascii="仿宋" w:hAnsi="仿宋" w:eastAsia="仿宋" w:cs="Times New Roman"/>
          <w:sz w:val="28"/>
          <w:szCs w:val="28"/>
        </w:rPr>
      </w:pPr>
      <w:r>
        <w:rPr>
          <w:rFonts w:ascii="仿宋" w:hAnsi="仿宋" w:eastAsia="仿宋" w:cs="Times New Roman"/>
          <w:b/>
          <w:bCs/>
          <w:sz w:val="28"/>
          <w:szCs w:val="28"/>
        </w:rPr>
        <w:t>2、废气</w:t>
      </w:r>
      <w:r>
        <w:rPr>
          <w:rFonts w:ascii="仿宋" w:hAnsi="仿宋" w:eastAsia="仿宋" w:cs="Times New Roman"/>
          <w:b/>
          <w:sz w:val="28"/>
          <w:szCs w:val="28"/>
        </w:rPr>
        <w:t>：</w:t>
      </w:r>
    </w:p>
    <w:p>
      <w:pPr>
        <w:spacing w:line="360" w:lineRule="auto"/>
        <w:ind w:left="105" w:leftChars="50" w:firstLine="560" w:firstLineChars="200"/>
        <w:rPr>
          <w:rFonts w:ascii="仿宋" w:hAnsi="仿宋" w:eastAsia="仿宋" w:cs="Times New Roman"/>
          <w:sz w:val="28"/>
          <w:szCs w:val="28"/>
        </w:rPr>
      </w:pPr>
      <w:r>
        <w:rPr>
          <w:rFonts w:hint="eastAsia" w:ascii="仿宋" w:hAnsi="仿宋" w:eastAsia="仿宋" w:cs="Times New Roman"/>
          <w:color w:val="000000" w:themeColor="text1"/>
          <w:sz w:val="28"/>
          <w:szCs w:val="28"/>
        </w:rPr>
        <w:t>经监测，项目无组织废气</w:t>
      </w:r>
      <w:r>
        <w:rPr>
          <w:rFonts w:ascii="仿宋" w:hAnsi="仿宋" w:eastAsia="仿宋" w:cs="Times New Roman"/>
          <w:color w:val="000000" w:themeColor="text1"/>
          <w:sz w:val="28"/>
          <w:szCs w:val="28"/>
        </w:rPr>
        <w:t>氨、硫化氢、臭气浓度、氯气</w:t>
      </w:r>
      <w:r>
        <w:rPr>
          <w:rFonts w:hint="eastAsia" w:ascii="仿宋" w:hAnsi="仿宋" w:eastAsia="仿宋" w:cs="Times New Roman"/>
          <w:color w:val="000000" w:themeColor="text1"/>
          <w:sz w:val="28"/>
          <w:szCs w:val="28"/>
        </w:rPr>
        <w:t>排放最大值分别为：0.</w:t>
      </w:r>
      <w:r>
        <w:rPr>
          <w:rFonts w:hint="eastAsia" w:ascii="仿宋" w:hAnsi="仿宋" w:eastAsia="仿宋" w:cs="Times New Roman"/>
          <w:color w:val="000000" w:themeColor="text1"/>
          <w:sz w:val="28"/>
          <w:szCs w:val="28"/>
          <w:lang w:val="en-US" w:eastAsia="zh-CN"/>
        </w:rPr>
        <w:t>087</w:t>
      </w:r>
      <w:r>
        <w:rPr>
          <w:rFonts w:hint="eastAsia" w:ascii="仿宋" w:hAnsi="仿宋" w:eastAsia="仿宋" w:cs="Times New Roman"/>
          <w:color w:val="000000" w:themeColor="text1"/>
          <w:sz w:val="28"/>
          <w:szCs w:val="28"/>
        </w:rPr>
        <w:t>、</w:t>
      </w:r>
      <w:r>
        <w:rPr>
          <w:rFonts w:hint="eastAsia" w:ascii="仿宋" w:hAnsi="仿宋" w:eastAsia="仿宋" w:cs="仿宋"/>
          <w:color w:val="000000" w:themeColor="text1"/>
          <w:sz w:val="28"/>
          <w:szCs w:val="28"/>
        </w:rPr>
        <w:t>&lt;</w:t>
      </w:r>
      <w:r>
        <w:rPr>
          <w:rFonts w:hint="eastAsia" w:ascii="仿宋" w:hAnsi="仿宋" w:eastAsia="仿宋" w:cs="Times New Roman"/>
          <w:color w:val="000000" w:themeColor="text1"/>
          <w:sz w:val="28"/>
          <w:szCs w:val="28"/>
          <w:lang w:val="en-US" w:eastAsia="zh-CN"/>
        </w:rPr>
        <w:t>1.0</w:t>
      </w:r>
      <w:r>
        <w:rPr>
          <w:rFonts w:hint="default" w:ascii="Arial" w:hAnsi="Arial" w:eastAsia="仿宋" w:cs="Arial"/>
          <w:color w:val="000000" w:themeColor="text1"/>
          <w:sz w:val="28"/>
          <w:szCs w:val="28"/>
          <w:lang w:val="en-US" w:eastAsia="zh-CN"/>
        </w:rPr>
        <w:t>×</w:t>
      </w:r>
      <w:r>
        <w:rPr>
          <w:rFonts w:hint="default" w:ascii="Times New Roman" w:hAnsi="Times New Roman" w:eastAsia="仿宋" w:cs="Times New Roman"/>
          <w:color w:val="000000" w:themeColor="text1"/>
          <w:sz w:val="28"/>
          <w:szCs w:val="28"/>
          <w:lang w:val="en-US" w:eastAsia="zh-CN"/>
        </w:rPr>
        <w:t>10</w:t>
      </w:r>
      <w:r>
        <w:rPr>
          <w:rFonts w:hint="default" w:ascii="Times New Roman" w:hAnsi="Times New Roman" w:eastAsia="仿宋" w:cs="Times New Roman"/>
          <w:color w:val="000000" w:themeColor="text1"/>
          <w:sz w:val="28"/>
          <w:szCs w:val="28"/>
          <w:vertAlign w:val="superscript"/>
          <w:lang w:val="en-US" w:eastAsia="zh-CN"/>
        </w:rPr>
        <w:t>-3</w:t>
      </w:r>
      <w:r>
        <w:rPr>
          <w:rFonts w:hint="eastAsia" w:ascii="仿宋" w:hAnsi="仿宋" w:eastAsia="仿宋" w:cs="Times New Roman"/>
          <w:color w:val="000000" w:themeColor="text1"/>
          <w:sz w:val="28"/>
          <w:szCs w:val="28"/>
        </w:rPr>
        <w:t>、</w:t>
      </w:r>
      <w:r>
        <w:rPr>
          <w:rFonts w:ascii="仿宋" w:hAnsi="仿宋" w:eastAsia="仿宋" w:cs="Times New Roman"/>
          <w:color w:val="000000" w:themeColor="text1"/>
          <w:sz w:val="28"/>
          <w:szCs w:val="28"/>
        </w:rPr>
        <w:t>&lt;</w:t>
      </w:r>
      <w:r>
        <w:rPr>
          <w:rFonts w:hint="eastAsia" w:ascii="仿宋" w:hAnsi="仿宋" w:eastAsia="仿宋" w:cs="Times New Roman"/>
          <w:color w:val="000000" w:themeColor="text1"/>
          <w:sz w:val="28"/>
          <w:szCs w:val="28"/>
        </w:rPr>
        <w:t>10、</w:t>
      </w:r>
      <w:r>
        <w:rPr>
          <w:rFonts w:ascii="仿宋" w:hAnsi="仿宋" w:eastAsia="仿宋" w:cs="Times New Roman"/>
          <w:color w:val="000000" w:themeColor="text1"/>
          <w:sz w:val="28"/>
          <w:szCs w:val="28"/>
        </w:rPr>
        <w:t>&lt;</w:t>
      </w:r>
      <w:r>
        <w:rPr>
          <w:rFonts w:hint="eastAsia" w:ascii="仿宋" w:hAnsi="仿宋" w:eastAsia="仿宋" w:cs="Times New Roman"/>
          <w:color w:val="000000" w:themeColor="text1"/>
          <w:sz w:val="28"/>
          <w:szCs w:val="28"/>
        </w:rPr>
        <w:t>0.03（单位：臭气浓度无量纲，</w:t>
      </w:r>
      <w:r>
        <w:rPr>
          <w:rFonts w:ascii="仿宋" w:hAnsi="仿宋" w:eastAsia="仿宋" w:cs="Times New Roman"/>
          <w:color w:val="000000" w:themeColor="text1"/>
          <w:sz w:val="28"/>
          <w:szCs w:val="28"/>
        </w:rPr>
        <w:t>mg/m</w:t>
      </w:r>
      <w:r>
        <w:rPr>
          <w:rFonts w:ascii="仿宋" w:hAnsi="仿宋" w:eastAsia="仿宋" w:cs="Times New Roman"/>
          <w:color w:val="000000" w:themeColor="text1"/>
          <w:sz w:val="28"/>
          <w:szCs w:val="28"/>
          <w:vertAlign w:val="superscript"/>
        </w:rPr>
        <w:t>3</w:t>
      </w:r>
      <w:r>
        <w:rPr>
          <w:rFonts w:hint="eastAsia" w:ascii="仿宋" w:hAnsi="仿宋" w:eastAsia="仿宋" w:cs="Times New Roman"/>
          <w:color w:val="000000" w:themeColor="text1"/>
          <w:sz w:val="28"/>
          <w:szCs w:val="28"/>
        </w:rPr>
        <w:t>）。污水设施产生的臭气符合《医疗机构水污染物排放标准》</w:t>
      </w:r>
      <w:r>
        <w:rPr>
          <w:rFonts w:hint="eastAsia" w:ascii="仿宋" w:hAnsi="仿宋" w:eastAsia="仿宋" w:cs="Times New Roman"/>
          <w:sz w:val="28"/>
          <w:szCs w:val="28"/>
        </w:rPr>
        <w:t>（GB18466-2005）表3中标准；</w:t>
      </w:r>
    </w:p>
    <w:p>
      <w:pPr>
        <w:spacing w:line="360" w:lineRule="auto"/>
        <w:ind w:left="105" w:leftChars="50" w:firstLine="562" w:firstLineChars="200"/>
        <w:rPr>
          <w:rFonts w:ascii="仿宋" w:hAnsi="仿宋" w:eastAsia="仿宋" w:cs="Times New Roman"/>
          <w:b/>
          <w:sz w:val="28"/>
          <w:szCs w:val="28"/>
        </w:rPr>
      </w:pPr>
      <w:r>
        <w:rPr>
          <w:rFonts w:ascii="仿宋" w:hAnsi="仿宋" w:eastAsia="仿宋" w:cs="Times New Roman"/>
          <w:b/>
          <w:sz w:val="28"/>
          <w:szCs w:val="28"/>
        </w:rPr>
        <w:t>3、噪声</w:t>
      </w:r>
    </w:p>
    <w:p>
      <w:pPr>
        <w:pStyle w:val="2"/>
        <w:spacing w:line="360" w:lineRule="auto"/>
        <w:ind w:left="105" w:leftChars="50" w:firstLine="480"/>
        <w:rPr>
          <w:rFonts w:hint="default" w:ascii="仿宋" w:hAnsi="仿宋" w:eastAsia="仿宋" w:cs="Times New Roman"/>
          <w:color w:val="auto"/>
          <w:kern w:val="2"/>
          <w:sz w:val="28"/>
          <w:szCs w:val="28"/>
        </w:rPr>
      </w:pPr>
      <w:r>
        <w:rPr>
          <w:rFonts w:ascii="仿宋" w:hAnsi="仿宋" w:eastAsia="仿宋" w:cs="Times New Roman"/>
          <w:color w:val="auto"/>
          <w:kern w:val="2"/>
          <w:sz w:val="28"/>
          <w:szCs w:val="28"/>
        </w:rPr>
        <w:t>验收监测期间，厂界昼间噪声在51.5~54.9dB（A）之间，夜间噪声在42.4~ 44.6dB（A）之间，满足</w:t>
      </w:r>
      <w:r>
        <w:rPr>
          <w:rFonts w:hint="default" w:ascii="仿宋" w:hAnsi="仿宋" w:eastAsia="仿宋" w:cs="Times New Roman"/>
          <w:color w:val="auto"/>
          <w:kern w:val="2"/>
          <w:sz w:val="28"/>
          <w:szCs w:val="28"/>
        </w:rPr>
        <w:t>《工业企业厂界环境噪声排放标准》（GB12348-2008)1类功能区对应标准。</w:t>
      </w:r>
    </w:p>
    <w:p>
      <w:pPr>
        <w:spacing w:line="360" w:lineRule="auto"/>
        <w:ind w:left="105" w:leftChars="50" w:firstLine="562" w:firstLineChars="200"/>
        <w:rPr>
          <w:rFonts w:hint="eastAsia" w:ascii="仿宋" w:hAnsi="仿宋" w:eastAsia="仿宋" w:cs="楷体"/>
          <w:b/>
          <w:bCs/>
          <w:sz w:val="28"/>
          <w:szCs w:val="28"/>
        </w:rPr>
      </w:pPr>
      <w:r>
        <w:rPr>
          <w:rFonts w:hint="eastAsia" w:ascii="仿宋" w:hAnsi="仿宋" w:eastAsia="仿宋" w:cs="楷体"/>
          <w:b/>
          <w:bCs/>
          <w:sz w:val="28"/>
          <w:szCs w:val="28"/>
        </w:rPr>
        <w:t>五、验收结论</w:t>
      </w:r>
    </w:p>
    <w:p>
      <w:pPr>
        <w:adjustRightInd w:val="0"/>
        <w:spacing w:line="360" w:lineRule="auto"/>
        <w:ind w:left="105" w:leftChars="50" w:firstLine="560" w:firstLineChars="200"/>
        <w:rPr>
          <w:rFonts w:hint="eastAsia" w:ascii="仿宋" w:hAnsi="仿宋" w:eastAsia="仿宋" w:cs="楷体"/>
          <w:bCs/>
          <w:sz w:val="28"/>
          <w:szCs w:val="28"/>
        </w:rPr>
      </w:pPr>
      <w:r>
        <w:rPr>
          <w:rFonts w:hint="eastAsia" w:ascii="仿宋" w:hAnsi="仿宋" w:eastAsia="仿宋" w:cs="楷体"/>
          <w:bCs/>
          <w:sz w:val="28"/>
          <w:szCs w:val="28"/>
          <w:lang w:eastAsia="zh-CN"/>
        </w:rPr>
        <w:t>医院</w:t>
      </w:r>
      <w:r>
        <w:rPr>
          <w:rFonts w:hint="eastAsia" w:ascii="仿宋" w:hAnsi="仿宋" w:eastAsia="仿宋" w:cs="楷体"/>
          <w:bCs/>
          <w:sz w:val="28"/>
          <w:szCs w:val="28"/>
        </w:rPr>
        <w:t>建设了环保设施，落实了环境保护部门的批复要求。验收监测表明，各项污染物能够达标排放。验收监测报告不存在重大质量缺陷。</w:t>
      </w:r>
    </w:p>
    <w:p>
      <w:pPr>
        <w:adjustRightInd w:val="0"/>
        <w:spacing w:line="360" w:lineRule="auto"/>
        <w:ind w:left="105" w:leftChars="50" w:firstLine="560" w:firstLineChars="200"/>
        <w:rPr>
          <w:rFonts w:hint="eastAsia" w:ascii="仿宋" w:hAnsi="仿宋" w:eastAsia="仿宋" w:cs="仿宋"/>
          <w:bCs/>
          <w:sz w:val="28"/>
          <w:szCs w:val="28"/>
        </w:rPr>
      </w:pPr>
      <w:r>
        <w:rPr>
          <w:rFonts w:hint="eastAsia" w:ascii="仿宋" w:hAnsi="仿宋" w:eastAsia="仿宋" w:cs="楷体"/>
          <w:bCs/>
          <w:sz w:val="28"/>
          <w:szCs w:val="28"/>
        </w:rPr>
        <w:t>该项目基本符合验收条件，同意项目通过竣工环保验收。</w:t>
      </w:r>
    </w:p>
    <w:p>
      <w:pPr>
        <w:tabs>
          <w:tab w:val="left" w:pos="9410"/>
        </w:tabs>
        <w:adjustRightInd w:val="0"/>
        <w:spacing w:line="360" w:lineRule="auto"/>
        <w:ind w:left="105" w:leftChars="50" w:firstLine="427" w:firstLineChars="152"/>
        <w:jc w:val="left"/>
        <w:rPr>
          <w:rFonts w:hint="eastAsia" w:ascii="仿宋" w:hAnsi="仿宋" w:eastAsia="仿宋" w:cs="楷体"/>
          <w:b/>
          <w:bCs/>
          <w:sz w:val="28"/>
          <w:szCs w:val="28"/>
        </w:rPr>
      </w:pPr>
      <w:r>
        <w:rPr>
          <w:rFonts w:hint="eastAsia" w:ascii="仿宋" w:hAnsi="仿宋" w:eastAsia="仿宋" w:cs="楷体"/>
          <w:b/>
          <w:bCs/>
          <w:sz w:val="28"/>
          <w:szCs w:val="28"/>
        </w:rPr>
        <w:t>六、验收</w:t>
      </w:r>
      <w:r>
        <w:rPr>
          <w:rFonts w:hint="eastAsia" w:ascii="仿宋" w:hAnsi="仿宋" w:eastAsia="仿宋" w:cs="楷体"/>
          <w:b/>
          <w:bCs/>
          <w:sz w:val="28"/>
          <w:szCs w:val="28"/>
          <w:lang w:eastAsia="zh-CN"/>
        </w:rPr>
        <w:t>组</w:t>
      </w:r>
      <w:r>
        <w:rPr>
          <w:rFonts w:hint="eastAsia" w:ascii="仿宋" w:hAnsi="仿宋" w:eastAsia="仿宋" w:cs="楷体"/>
          <w:b/>
          <w:bCs/>
          <w:sz w:val="28"/>
          <w:szCs w:val="28"/>
        </w:rPr>
        <w:t xml:space="preserve">人员信息                     </w:t>
      </w:r>
      <w:r>
        <w:rPr>
          <w:rFonts w:ascii="仿宋" w:hAnsi="仿宋" w:eastAsia="仿宋" w:cs="楷体"/>
          <w:b/>
          <w:bCs/>
          <w:sz w:val="28"/>
          <w:szCs w:val="28"/>
        </w:rPr>
        <w:tab/>
      </w:r>
    </w:p>
    <w:p>
      <w:pPr>
        <w:adjustRightInd w:val="0"/>
        <w:spacing w:line="360" w:lineRule="auto"/>
        <w:ind w:left="105" w:leftChars="50"/>
        <w:rPr>
          <w:rFonts w:hint="eastAsia" w:ascii="仿宋" w:hAnsi="仿宋" w:eastAsia="仿宋" w:cs="楷体"/>
          <w:bCs/>
          <w:sz w:val="28"/>
          <w:szCs w:val="28"/>
        </w:rPr>
      </w:pPr>
      <w:r>
        <w:rPr>
          <w:rFonts w:hint="eastAsia" w:ascii="仿宋" w:hAnsi="仿宋" w:eastAsia="仿宋" w:cs="楷体"/>
          <w:bCs/>
          <w:sz w:val="28"/>
          <w:szCs w:val="28"/>
        </w:rPr>
        <w:t>见附件。</w:t>
      </w:r>
    </w:p>
    <w:p>
      <w:pPr>
        <w:widowControl/>
        <w:spacing w:line="360" w:lineRule="auto"/>
        <w:ind w:left="105" w:leftChars="50"/>
        <w:jc w:val="left"/>
        <w:rPr>
          <w:rFonts w:hint="eastAsia" w:ascii="宋体" w:hAnsi="宋体"/>
          <w:bCs/>
          <w:color w:val="000000"/>
          <w:sz w:val="24"/>
        </w:rPr>
      </w:pPr>
    </w:p>
    <w:p>
      <w:pPr>
        <w:pStyle w:val="2"/>
      </w:pPr>
      <w:r>
        <w:t xml:space="preserve">                               </w:t>
      </w:r>
      <w:r>
        <w:rPr>
          <w:rFonts w:ascii="仿宋" w:hAnsi="仿宋" w:eastAsia="仿宋"/>
          <w:bCs/>
          <w:sz w:val="28"/>
          <w:szCs w:val="28"/>
        </w:rPr>
        <w:t>济南市槐荫人民医院</w:t>
      </w:r>
    </w:p>
    <w:p>
      <w:pPr>
        <w:pStyle w:val="2"/>
      </w:pPr>
      <w:r>
        <w:t xml:space="preserve">                                     </w:t>
      </w:r>
    </w:p>
    <w:p>
      <w:pPr>
        <w:pStyle w:val="2"/>
        <w:ind w:firstLine="4080" w:firstLineChars="1700"/>
        <w:sectPr>
          <w:pgSz w:w="11906" w:h="16838"/>
          <w:pgMar w:top="1440" w:right="1800" w:bottom="1440" w:left="1800" w:header="851" w:footer="992" w:gutter="0"/>
          <w:cols w:space="425" w:num="1"/>
          <w:docGrid w:type="lines" w:linePitch="312" w:charSpace="0"/>
        </w:sectPr>
      </w:pPr>
      <w:r>
        <w:rPr>
          <w:rFonts w:hint="default" w:ascii="仿宋" w:hAnsi="仿宋" w:eastAsia="仿宋"/>
        </w:rPr>
        <w:t>2018年3月26日</w:t>
      </w:r>
    </w:p>
    <w:p>
      <w:pPr>
        <w:spacing w:line="360" w:lineRule="auto"/>
        <w:ind w:firstLine="480" w:firstLineChars="200"/>
        <w:rPr>
          <w:rFonts w:hint="eastAsia" w:eastAsiaTheme="minorEastAsia"/>
          <w:sz w:val="24"/>
          <w:lang w:eastAsia="zh-CN"/>
        </w:rPr>
      </w:pPr>
      <w:r>
        <w:rPr>
          <w:rFonts w:hint="eastAsia" w:eastAsiaTheme="minorEastAsia"/>
          <w:sz w:val="24"/>
          <w:lang w:eastAsia="zh-CN"/>
        </w:rPr>
        <w:drawing>
          <wp:inline distT="0" distB="0" distL="114300" distR="114300">
            <wp:extent cx="6049645" cy="8066405"/>
            <wp:effectExtent l="0" t="0" r="10795" b="8255"/>
            <wp:docPr id="1" name="图片 1" descr="IMG_7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7961"/>
                    <pic:cNvPicPr>
                      <a:picLocks noChangeAspect="1"/>
                    </pic:cNvPicPr>
                  </pic:nvPicPr>
                  <pic:blipFill>
                    <a:blip r:embed="rId4"/>
                    <a:stretch>
                      <a:fillRect/>
                    </a:stretch>
                  </pic:blipFill>
                  <pic:spPr>
                    <a:xfrm rot="16200000">
                      <a:off x="0" y="0"/>
                      <a:ext cx="6049645" cy="8066405"/>
                    </a:xfrm>
                    <a:prstGeom prst="rect">
                      <a:avLst/>
                    </a:prstGeom>
                  </pic:spPr>
                </pic:pic>
              </a:graphicData>
            </a:graphic>
          </wp:inline>
        </w:drawing>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1C40"/>
    <w:rsid w:val="000073EE"/>
    <w:rsid w:val="000633A8"/>
    <w:rsid w:val="000F39E3"/>
    <w:rsid w:val="00136B30"/>
    <w:rsid w:val="00194F92"/>
    <w:rsid w:val="0028506F"/>
    <w:rsid w:val="0031005D"/>
    <w:rsid w:val="003215E0"/>
    <w:rsid w:val="00381938"/>
    <w:rsid w:val="003C52EE"/>
    <w:rsid w:val="003E37A3"/>
    <w:rsid w:val="004059E6"/>
    <w:rsid w:val="004626C8"/>
    <w:rsid w:val="00492D93"/>
    <w:rsid w:val="004A0743"/>
    <w:rsid w:val="004B6178"/>
    <w:rsid w:val="004C2C60"/>
    <w:rsid w:val="00542BDA"/>
    <w:rsid w:val="005A5B9B"/>
    <w:rsid w:val="005B6339"/>
    <w:rsid w:val="005C3C14"/>
    <w:rsid w:val="006012A1"/>
    <w:rsid w:val="00646393"/>
    <w:rsid w:val="006A4E28"/>
    <w:rsid w:val="006E734C"/>
    <w:rsid w:val="006F405F"/>
    <w:rsid w:val="0070038F"/>
    <w:rsid w:val="007D0322"/>
    <w:rsid w:val="007D49D8"/>
    <w:rsid w:val="007E1C40"/>
    <w:rsid w:val="00820CA8"/>
    <w:rsid w:val="00843385"/>
    <w:rsid w:val="00857A3C"/>
    <w:rsid w:val="008D0762"/>
    <w:rsid w:val="008D62DC"/>
    <w:rsid w:val="008F0E72"/>
    <w:rsid w:val="00951723"/>
    <w:rsid w:val="009558E9"/>
    <w:rsid w:val="009D6ED4"/>
    <w:rsid w:val="009E7E26"/>
    <w:rsid w:val="00A140CF"/>
    <w:rsid w:val="00A43BEF"/>
    <w:rsid w:val="00A67965"/>
    <w:rsid w:val="00B0301B"/>
    <w:rsid w:val="00B35944"/>
    <w:rsid w:val="00B77DF2"/>
    <w:rsid w:val="00BF6671"/>
    <w:rsid w:val="00C0391D"/>
    <w:rsid w:val="00C0562C"/>
    <w:rsid w:val="00C117F7"/>
    <w:rsid w:val="00C746C5"/>
    <w:rsid w:val="00C93C37"/>
    <w:rsid w:val="00CF110F"/>
    <w:rsid w:val="00D2692B"/>
    <w:rsid w:val="00D523D5"/>
    <w:rsid w:val="00D732FC"/>
    <w:rsid w:val="00D800B2"/>
    <w:rsid w:val="00D90944"/>
    <w:rsid w:val="00DB579E"/>
    <w:rsid w:val="00DD17B0"/>
    <w:rsid w:val="00E533BF"/>
    <w:rsid w:val="00E86C57"/>
    <w:rsid w:val="00E87B3D"/>
    <w:rsid w:val="00EB3DD7"/>
    <w:rsid w:val="00F04B99"/>
    <w:rsid w:val="00F76A65"/>
    <w:rsid w:val="00F80697"/>
    <w:rsid w:val="00FB1DC6"/>
    <w:rsid w:val="00FB6476"/>
    <w:rsid w:val="01495503"/>
    <w:rsid w:val="01661A89"/>
    <w:rsid w:val="048430EF"/>
    <w:rsid w:val="109D399F"/>
    <w:rsid w:val="14275EE5"/>
    <w:rsid w:val="153C6A06"/>
    <w:rsid w:val="16077D48"/>
    <w:rsid w:val="16776D50"/>
    <w:rsid w:val="178A3407"/>
    <w:rsid w:val="17E83BD2"/>
    <w:rsid w:val="1CD50CDD"/>
    <w:rsid w:val="2017385D"/>
    <w:rsid w:val="203F5152"/>
    <w:rsid w:val="20B01B60"/>
    <w:rsid w:val="224040D6"/>
    <w:rsid w:val="22A60000"/>
    <w:rsid w:val="27C802E4"/>
    <w:rsid w:val="29A529A0"/>
    <w:rsid w:val="32950D8A"/>
    <w:rsid w:val="3B0B3652"/>
    <w:rsid w:val="3DF4435C"/>
    <w:rsid w:val="40F55A17"/>
    <w:rsid w:val="432C5224"/>
    <w:rsid w:val="45241E3C"/>
    <w:rsid w:val="46800BB8"/>
    <w:rsid w:val="4BA40330"/>
    <w:rsid w:val="4C3E7490"/>
    <w:rsid w:val="4CAB5F43"/>
    <w:rsid w:val="4D227951"/>
    <w:rsid w:val="4F905C0F"/>
    <w:rsid w:val="50C2712F"/>
    <w:rsid w:val="51C72D6E"/>
    <w:rsid w:val="59C43663"/>
    <w:rsid w:val="5A8967A4"/>
    <w:rsid w:val="5E3B2DDC"/>
    <w:rsid w:val="61DF36F2"/>
    <w:rsid w:val="6B18362B"/>
    <w:rsid w:val="6CB164BD"/>
    <w:rsid w:val="6D555381"/>
    <w:rsid w:val="6F9F0788"/>
    <w:rsid w:val="71654AF0"/>
    <w:rsid w:val="72352546"/>
    <w:rsid w:val="736C4E0D"/>
    <w:rsid w:val="7C157674"/>
    <w:rsid w:val="7E3B1FF0"/>
    <w:rsid w:val="7F9D10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黑体" w:hAnsi="黑体" w:eastAsia="黑体" w:cstheme="minorBidi"/>
      <w:color w:val="000000"/>
      <w:sz w:val="24"/>
      <w:szCs w:val="22"/>
      <w:lang w:val="en-US" w:eastAsia="zh-CN" w:bidi="ar-SA"/>
    </w:rPr>
  </w:style>
  <w:style w:type="paragraph" w:styleId="3">
    <w:name w:val="Body Text"/>
    <w:basedOn w:val="1"/>
    <w:link w:val="11"/>
    <w:qFormat/>
    <w:uiPriority w:val="0"/>
    <w:rPr>
      <w:rFonts w:ascii="Times New Roman" w:hAnsi="Times New Roman" w:eastAsia="宋体" w:cs="Times New Roman"/>
      <w:sz w:val="18"/>
      <w:szCs w:val="24"/>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rPr>
      <w:rFonts w:ascii="Times New Roman" w:hAnsi="Times New Roman" w:eastAsia="宋体" w:cs="Times New Roman"/>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0">
    <w:name w:val="正文文本 Char1"/>
    <w:link w:val="3"/>
    <w:qFormat/>
    <w:uiPriority w:val="0"/>
    <w:rPr>
      <w:rFonts w:ascii="Times New Roman" w:hAnsi="Times New Roman" w:eastAsia="宋体" w:cs="Times New Roman"/>
      <w:sz w:val="18"/>
      <w:szCs w:val="24"/>
    </w:rPr>
  </w:style>
  <w:style w:type="character" w:customStyle="1" w:styleId="11">
    <w:name w:val="正文文本 Char"/>
    <w:basedOn w:val="7"/>
    <w:link w:val="3"/>
    <w:semiHidden/>
    <w:qFormat/>
    <w:uiPriority w:val="99"/>
  </w:style>
  <w:style w:type="character" w:customStyle="1" w:styleId="12">
    <w:name w:val="页眉 Char"/>
    <w:basedOn w:val="7"/>
    <w:link w:val="5"/>
    <w:semiHidden/>
    <w:qFormat/>
    <w:uiPriority w:val="99"/>
    <w:rPr>
      <w:sz w:val="18"/>
      <w:szCs w:val="18"/>
    </w:rPr>
  </w:style>
  <w:style w:type="character" w:customStyle="1" w:styleId="13">
    <w:name w:val="页脚 Char"/>
    <w:basedOn w:val="7"/>
    <w:link w:val="4"/>
    <w:semiHidden/>
    <w:qFormat/>
    <w:uiPriority w:val="99"/>
    <w:rPr>
      <w:sz w:val="18"/>
      <w:szCs w:val="18"/>
    </w:rPr>
  </w:style>
  <w:style w:type="character" w:customStyle="1" w:styleId="14">
    <w:name w:val="可研正文 Char"/>
    <w:qFormat/>
    <w:uiPriority w:val="0"/>
    <w:rPr>
      <w:rFonts w:eastAsia="宋体"/>
      <w:kern w:val="2"/>
      <w:sz w:val="28"/>
      <w:lang w:val="en-US" w:eastAsia="zh-CN" w:bidi="ar-SA"/>
    </w:rPr>
  </w:style>
  <w:style w:type="paragraph" w:customStyle="1" w:styleId="15">
    <w:name w:val="报告表"/>
    <w:basedOn w:val="1"/>
    <w:qFormat/>
    <w:uiPriority w:val="0"/>
    <w:pPr>
      <w:spacing w:line="500" w:lineRule="exact"/>
      <w:ind w:firstLine="480" w:firstLineChars="200"/>
    </w:pPr>
    <w:rPr>
      <w:rFonts w:ascii="宋体" w:cs="宋体"/>
      <w:sz w:val="24"/>
    </w:rPr>
  </w:style>
  <w:style w:type="paragraph" w:customStyle="1" w:styleId="16">
    <w:name w:val="正文文本 21"/>
    <w:basedOn w:val="1"/>
    <w:qFormat/>
    <w:uiPriority w:val="0"/>
    <w:pPr>
      <w:autoSpaceDE w:val="0"/>
      <w:autoSpaceDN w:val="0"/>
      <w:adjustRightInd w:val="0"/>
      <w:spacing w:line="480" w:lineRule="atLeast"/>
      <w:ind w:firstLine="570"/>
      <w:textAlignment w:val="baseline"/>
    </w:pPr>
    <w:rPr>
      <w:rFonts w:ascii="宋体" w:hAnsi="Tms Rmn"/>
      <w:kern w:val="0"/>
      <w:sz w:val="28"/>
    </w:rPr>
  </w:style>
  <w:style w:type="paragraph" w:customStyle="1" w:styleId="17">
    <w:name w:val="标题-小节"/>
    <w:basedOn w:val="1"/>
    <w:qFormat/>
    <w:uiPriority w:val="0"/>
    <w:pPr>
      <w:spacing w:line="500" w:lineRule="exact"/>
    </w:pPr>
    <w:rPr>
      <w:rFonts w:ascii="黑体" w:eastAsia="黑体" w:cs="宋体"/>
      <w:spacing w:val="-6"/>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414</Words>
  <Characters>2362</Characters>
  <Lines>19</Lines>
  <Paragraphs>5</Paragraphs>
  <TotalTime>0</TotalTime>
  <ScaleCrop>false</ScaleCrop>
  <LinksUpToDate>false</LinksUpToDate>
  <CharactersWithSpaces>2771</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2017-12-06T14:08:00Z</dcterms:created>
  <dc:creator>ASUS</dc:creator>
  <cp:lastModifiedBy>lenovo</cp:lastModifiedBy>
  <cp:lastPrinted>2017-11-14T11:49:00Z</cp:lastPrinted>
  <dcterms:modified xsi:type="dcterms:W3CDTF">2018-05-07T08:30:02Z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